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65A06" w14:textId="77777777" w:rsidR="00813EA8" w:rsidRPr="00EC251F" w:rsidRDefault="00813EA8" w:rsidP="00813EA8">
      <w:pPr>
        <w:widowControl w:val="0"/>
        <w:autoSpaceDE w:val="0"/>
        <w:autoSpaceDN w:val="0"/>
        <w:spacing w:before="74" w:after="0" w:line="276" w:lineRule="auto"/>
        <w:ind w:right="104"/>
        <w:jc w:val="both"/>
        <w:rPr>
          <w:rFonts w:ascii="Times New Roman" w:eastAsia="Arial" w:hAnsi="Times New Roman" w:cs="Times New Roman"/>
          <w:b/>
          <w:bCs/>
          <w:sz w:val="24"/>
          <w:szCs w:val="24"/>
          <w:lang w:eastAsia="hr-HR"/>
        </w:rPr>
      </w:pPr>
      <w:r w:rsidRPr="00EC251F">
        <w:rPr>
          <w:rFonts w:ascii="Times New Roman" w:eastAsia="Arial" w:hAnsi="Times New Roman" w:cs="Times New Roman"/>
          <w:b/>
          <w:bCs/>
          <w:sz w:val="24"/>
          <w:szCs w:val="24"/>
          <w:lang w:eastAsia="hr-HR"/>
        </w:rPr>
        <w:t>Nacrt</w:t>
      </w:r>
    </w:p>
    <w:p w14:paraId="5268728B" w14:textId="77777777" w:rsidR="00813EA8" w:rsidRPr="00EC251F" w:rsidRDefault="00813EA8" w:rsidP="00813EA8">
      <w:pPr>
        <w:widowControl w:val="0"/>
        <w:autoSpaceDE w:val="0"/>
        <w:autoSpaceDN w:val="0"/>
        <w:spacing w:before="74" w:after="0" w:line="276" w:lineRule="auto"/>
        <w:ind w:right="104"/>
        <w:jc w:val="both"/>
        <w:rPr>
          <w:rFonts w:ascii="Times New Roman" w:eastAsia="Arial" w:hAnsi="Times New Roman" w:cs="Times New Roman"/>
          <w:b/>
          <w:bCs/>
          <w:sz w:val="24"/>
          <w:szCs w:val="24"/>
          <w:lang w:eastAsia="hr-HR"/>
        </w:rPr>
      </w:pPr>
    </w:p>
    <w:p w14:paraId="29E81501" w14:textId="77777777" w:rsidR="00181D74" w:rsidRDefault="00181D74" w:rsidP="00813EA8">
      <w:pPr>
        <w:tabs>
          <w:tab w:val="left" w:pos="1134"/>
        </w:tabs>
        <w:spacing w:after="0" w:line="240" w:lineRule="auto"/>
        <w:jc w:val="both"/>
        <w:rPr>
          <w:rFonts w:ascii="Times New Roman" w:eastAsia="Times New Roman" w:hAnsi="Times New Roman" w:cs="Times New Roman"/>
          <w:sz w:val="24"/>
          <w:szCs w:val="24"/>
          <w:lang w:eastAsia="hr-HR"/>
        </w:rPr>
      </w:pPr>
    </w:p>
    <w:p w14:paraId="586D4B3A" w14:textId="77777777" w:rsidR="00181D74" w:rsidRPr="00181D74" w:rsidRDefault="00181D74" w:rsidP="00181D74">
      <w:pPr>
        <w:suppressAutoHyphens/>
        <w:autoSpaceDN w:val="0"/>
        <w:spacing w:after="0" w:line="240" w:lineRule="auto"/>
        <w:ind w:right="-1"/>
        <w:jc w:val="both"/>
        <w:rPr>
          <w:rFonts w:ascii="Times New Roman" w:eastAsia="Times New Roman" w:hAnsi="Times New Roman" w:cs="Times New Roman"/>
          <w:sz w:val="24"/>
          <w:szCs w:val="24"/>
          <w:lang w:val="en-GB"/>
        </w:rPr>
      </w:pPr>
      <w:r w:rsidRPr="00181D74">
        <w:rPr>
          <w:rFonts w:ascii="Times New Roman" w:eastAsia="Times New Roman" w:hAnsi="Times New Roman" w:cs="Times New Roman"/>
          <w:sz w:val="24"/>
          <w:szCs w:val="24"/>
          <w:lang w:val="en-GB"/>
        </w:rPr>
        <w:t xml:space="preserve">                    </w:t>
      </w:r>
      <w:r w:rsidRPr="00181D74">
        <w:rPr>
          <w:rFonts w:ascii="Times New Roman" w:eastAsia="Times New Roman" w:hAnsi="Times New Roman" w:cs="Times New Roman"/>
          <w:noProof/>
          <w:sz w:val="24"/>
          <w:szCs w:val="24"/>
          <w:lang w:eastAsia="hr-HR"/>
        </w:rPr>
        <w:drawing>
          <wp:inline distT="0" distB="0" distL="0" distR="0" wp14:anchorId="42A22D5A" wp14:editId="62B2A27F">
            <wp:extent cx="349245" cy="459101"/>
            <wp:effectExtent l="0" t="0" r="0" b="0"/>
            <wp:docPr id="2114043745" name="Slika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rcRect/>
                    <a:stretch>
                      <a:fillRect/>
                    </a:stretch>
                  </pic:blipFill>
                  <pic:spPr>
                    <a:xfrm>
                      <a:off x="0" y="0"/>
                      <a:ext cx="349245" cy="459101"/>
                    </a:xfrm>
                    <a:prstGeom prst="rect">
                      <a:avLst/>
                    </a:prstGeom>
                    <a:noFill/>
                    <a:ln>
                      <a:noFill/>
                      <a:prstDash/>
                    </a:ln>
                  </pic:spPr>
                </pic:pic>
              </a:graphicData>
            </a:graphic>
          </wp:inline>
        </w:drawing>
      </w:r>
      <w:r w:rsidRPr="00181D74">
        <w:rPr>
          <w:rFonts w:ascii="Times New Roman" w:eastAsia="Times New Roman" w:hAnsi="Times New Roman" w:cs="Times New Roman"/>
          <w:sz w:val="24"/>
          <w:szCs w:val="24"/>
          <w:lang w:val="pl-PL"/>
        </w:rPr>
        <w:t xml:space="preserve">             </w:t>
      </w:r>
    </w:p>
    <w:p w14:paraId="73EBE2C8" w14:textId="77777777" w:rsidR="00181D74" w:rsidRPr="00181D74" w:rsidRDefault="00181D74" w:rsidP="00181D74">
      <w:pPr>
        <w:suppressAutoHyphens/>
        <w:autoSpaceDN w:val="0"/>
        <w:spacing w:after="0" w:line="240" w:lineRule="auto"/>
        <w:ind w:right="-1"/>
        <w:jc w:val="both"/>
        <w:rPr>
          <w:rFonts w:ascii="Times New Roman" w:eastAsia="Times New Roman" w:hAnsi="Times New Roman" w:cs="Times New Roman"/>
          <w:sz w:val="24"/>
          <w:szCs w:val="24"/>
          <w:lang w:val="en-GB"/>
        </w:rPr>
      </w:pPr>
      <w:r w:rsidRPr="00181D74">
        <w:rPr>
          <w:rFonts w:ascii="Times New Roman" w:eastAsia="Times New Roman" w:hAnsi="Times New Roman" w:cs="Times New Roman"/>
          <w:i/>
          <w:iCs/>
          <w:sz w:val="24"/>
          <w:szCs w:val="24"/>
          <w:lang w:val="pl-PL"/>
        </w:rPr>
        <w:t xml:space="preserve">       </w:t>
      </w:r>
      <w:r w:rsidRPr="00181D74">
        <w:rPr>
          <w:rFonts w:ascii="Times New Roman" w:eastAsia="Times New Roman" w:hAnsi="Times New Roman" w:cs="Times New Roman"/>
          <w:sz w:val="24"/>
          <w:szCs w:val="24"/>
          <w:lang w:val="pl-PL"/>
        </w:rPr>
        <w:t>REPUBLIKA HRVATSKA</w:t>
      </w:r>
    </w:p>
    <w:p w14:paraId="3B681661" w14:textId="77777777" w:rsidR="00181D74" w:rsidRPr="00181D74" w:rsidRDefault="00181D74" w:rsidP="00181D74">
      <w:pPr>
        <w:suppressAutoHyphens/>
        <w:autoSpaceDN w:val="0"/>
        <w:spacing w:after="0" w:line="240" w:lineRule="auto"/>
        <w:jc w:val="both"/>
        <w:rPr>
          <w:rFonts w:ascii="Times New Roman" w:eastAsia="Times New Roman" w:hAnsi="Times New Roman" w:cs="Times New Roman"/>
          <w:sz w:val="24"/>
          <w:szCs w:val="24"/>
          <w:lang w:val="pl-PL"/>
        </w:rPr>
      </w:pPr>
      <w:r w:rsidRPr="00181D74">
        <w:rPr>
          <w:rFonts w:ascii="Times New Roman" w:eastAsia="Times New Roman" w:hAnsi="Times New Roman" w:cs="Times New Roman"/>
          <w:sz w:val="24"/>
          <w:szCs w:val="24"/>
          <w:lang w:val="pl-PL"/>
        </w:rPr>
        <w:t xml:space="preserve"> OSJEČKO-BARANJSKA ŽUPANIJA</w:t>
      </w:r>
    </w:p>
    <w:p w14:paraId="232F6DAB" w14:textId="77777777" w:rsidR="00181D74" w:rsidRPr="00181D74" w:rsidRDefault="00181D74" w:rsidP="00181D74">
      <w:pPr>
        <w:keepNext/>
        <w:suppressAutoHyphens/>
        <w:autoSpaceDN w:val="0"/>
        <w:spacing w:after="0" w:line="240" w:lineRule="auto"/>
        <w:jc w:val="both"/>
        <w:outlineLvl w:val="4"/>
        <w:rPr>
          <w:rFonts w:ascii="Times New Roman" w:eastAsia="Times New Roman" w:hAnsi="Times New Roman" w:cs="Times New Roman"/>
          <w:b/>
          <w:sz w:val="24"/>
          <w:szCs w:val="24"/>
        </w:rPr>
      </w:pPr>
      <w:r w:rsidRPr="00181D74">
        <w:rPr>
          <w:rFonts w:ascii="Times New Roman" w:eastAsia="Times New Roman" w:hAnsi="Times New Roman" w:cs="Times New Roman"/>
          <w:b/>
          <w:sz w:val="24"/>
          <w:szCs w:val="24"/>
        </w:rPr>
        <w:t xml:space="preserve">    OPĆINA JAGODNJAK</w:t>
      </w:r>
    </w:p>
    <w:p w14:paraId="6D8EF835" w14:textId="77777777" w:rsidR="00181D74" w:rsidRPr="00181D74" w:rsidRDefault="00181D74" w:rsidP="00181D74">
      <w:pPr>
        <w:suppressAutoHyphens/>
        <w:autoSpaceDN w:val="0"/>
        <w:spacing w:after="0" w:line="240" w:lineRule="auto"/>
        <w:rPr>
          <w:rFonts w:ascii="Times New Roman" w:eastAsia="Times New Roman" w:hAnsi="Times New Roman" w:cs="Times New Roman"/>
          <w:sz w:val="24"/>
          <w:szCs w:val="24"/>
          <w:lang w:val="en-GB"/>
        </w:rPr>
      </w:pPr>
      <w:r w:rsidRPr="00181D74">
        <w:rPr>
          <w:rFonts w:ascii="Times New Roman" w:eastAsia="Times New Roman" w:hAnsi="Times New Roman" w:cs="Times New Roman"/>
          <w:b/>
          <w:bCs/>
          <w:sz w:val="24"/>
          <w:szCs w:val="24"/>
          <w:lang w:val="pl-PL"/>
        </w:rPr>
        <w:t xml:space="preserve">         OPĆINSKO VIJEĆE </w:t>
      </w:r>
    </w:p>
    <w:p w14:paraId="20D50736" w14:textId="77777777" w:rsidR="00181D74" w:rsidRPr="00181D74" w:rsidRDefault="00181D74" w:rsidP="00181D74">
      <w:pPr>
        <w:suppressAutoHyphens/>
        <w:autoSpaceDN w:val="0"/>
        <w:spacing w:after="0" w:line="240" w:lineRule="auto"/>
        <w:rPr>
          <w:rFonts w:ascii="Times New Roman" w:eastAsia="Times New Roman" w:hAnsi="Times New Roman" w:cs="Times New Roman"/>
          <w:b/>
          <w:bCs/>
          <w:sz w:val="24"/>
          <w:szCs w:val="24"/>
        </w:rPr>
      </w:pPr>
    </w:p>
    <w:p w14:paraId="27826322" w14:textId="224B320D" w:rsidR="00181D74" w:rsidRPr="00181D74" w:rsidRDefault="00181D74" w:rsidP="00181D74">
      <w:pPr>
        <w:suppressAutoHyphens/>
        <w:autoSpaceDN w:val="0"/>
        <w:spacing w:after="0" w:line="240" w:lineRule="auto"/>
        <w:rPr>
          <w:rFonts w:ascii="Times New Roman" w:eastAsia="Times New Roman" w:hAnsi="Times New Roman" w:cs="Times New Roman"/>
          <w:sz w:val="24"/>
          <w:szCs w:val="24"/>
        </w:rPr>
      </w:pPr>
      <w:r w:rsidRPr="00181D74">
        <w:rPr>
          <w:rFonts w:ascii="Times New Roman" w:eastAsia="Times New Roman" w:hAnsi="Times New Roman" w:cs="Times New Roman"/>
          <w:sz w:val="24"/>
          <w:szCs w:val="24"/>
        </w:rPr>
        <w:t xml:space="preserve">KLASA: </w:t>
      </w:r>
    </w:p>
    <w:p w14:paraId="5021D1E3" w14:textId="39CBD36C" w:rsidR="00181D74" w:rsidRPr="00181D74" w:rsidRDefault="00181D74" w:rsidP="00181D74">
      <w:pPr>
        <w:suppressAutoHyphens/>
        <w:autoSpaceDN w:val="0"/>
        <w:spacing w:after="0" w:line="240" w:lineRule="auto"/>
        <w:rPr>
          <w:rFonts w:ascii="Times New Roman" w:eastAsia="Times New Roman" w:hAnsi="Times New Roman" w:cs="Times New Roman"/>
          <w:sz w:val="24"/>
          <w:szCs w:val="24"/>
        </w:rPr>
      </w:pPr>
      <w:r w:rsidRPr="00181D74">
        <w:rPr>
          <w:rFonts w:ascii="Times New Roman" w:eastAsia="Times New Roman" w:hAnsi="Times New Roman" w:cs="Times New Roman"/>
          <w:sz w:val="24"/>
          <w:szCs w:val="24"/>
        </w:rPr>
        <w:t xml:space="preserve">URBROJ: </w:t>
      </w:r>
    </w:p>
    <w:p w14:paraId="3C7DD6B2" w14:textId="2A36636F" w:rsidR="00181D74" w:rsidRPr="00181D74" w:rsidRDefault="00181D74" w:rsidP="00181D74">
      <w:pPr>
        <w:suppressAutoHyphens/>
        <w:autoSpaceDN w:val="0"/>
        <w:spacing w:after="0" w:line="240" w:lineRule="auto"/>
        <w:rPr>
          <w:rFonts w:ascii="Times New Roman" w:eastAsia="Times New Roman" w:hAnsi="Times New Roman" w:cs="Times New Roman"/>
          <w:sz w:val="24"/>
          <w:szCs w:val="24"/>
          <w:lang w:val="en-GB"/>
        </w:rPr>
      </w:pPr>
      <w:r w:rsidRPr="00181D74">
        <w:rPr>
          <w:rFonts w:ascii="Times New Roman" w:eastAsia="Times New Roman" w:hAnsi="Times New Roman" w:cs="Times New Roman"/>
          <w:sz w:val="24"/>
          <w:szCs w:val="24"/>
        </w:rPr>
        <w:t>Jagodnjak,  __________2026.</w:t>
      </w:r>
    </w:p>
    <w:p w14:paraId="41A4B1D2" w14:textId="77777777" w:rsidR="00181D74" w:rsidRDefault="00181D74" w:rsidP="00813EA8">
      <w:pPr>
        <w:tabs>
          <w:tab w:val="left" w:pos="1134"/>
        </w:tabs>
        <w:spacing w:after="0" w:line="240" w:lineRule="auto"/>
        <w:jc w:val="both"/>
        <w:rPr>
          <w:rFonts w:ascii="Times New Roman" w:eastAsia="Times New Roman" w:hAnsi="Times New Roman" w:cs="Times New Roman"/>
          <w:sz w:val="24"/>
          <w:szCs w:val="24"/>
          <w:lang w:eastAsia="hr-HR"/>
        </w:rPr>
      </w:pPr>
    </w:p>
    <w:p w14:paraId="3CB2B96A" w14:textId="77777777" w:rsidR="00181D74" w:rsidRDefault="00181D74" w:rsidP="00813EA8">
      <w:pPr>
        <w:tabs>
          <w:tab w:val="left" w:pos="1134"/>
        </w:tabs>
        <w:spacing w:after="0" w:line="240" w:lineRule="auto"/>
        <w:jc w:val="both"/>
        <w:rPr>
          <w:rFonts w:ascii="Times New Roman" w:eastAsia="Times New Roman" w:hAnsi="Times New Roman" w:cs="Times New Roman"/>
          <w:sz w:val="24"/>
          <w:szCs w:val="24"/>
          <w:lang w:eastAsia="hr-HR"/>
        </w:rPr>
      </w:pPr>
    </w:p>
    <w:p w14:paraId="57D9B1D8" w14:textId="77777777" w:rsidR="00181D74" w:rsidRDefault="00181D74" w:rsidP="00813EA8">
      <w:pPr>
        <w:tabs>
          <w:tab w:val="left" w:pos="1134"/>
        </w:tabs>
        <w:spacing w:after="0" w:line="240" w:lineRule="auto"/>
        <w:jc w:val="both"/>
        <w:rPr>
          <w:rFonts w:ascii="Times New Roman" w:eastAsia="Times New Roman" w:hAnsi="Times New Roman" w:cs="Times New Roman"/>
          <w:sz w:val="24"/>
          <w:szCs w:val="24"/>
          <w:lang w:eastAsia="hr-HR"/>
        </w:rPr>
      </w:pPr>
    </w:p>
    <w:p w14:paraId="0BFF1A96" w14:textId="1CC11AB1" w:rsidR="00813EA8" w:rsidRPr="00EC251F" w:rsidRDefault="00181D74" w:rsidP="00813EA8">
      <w:pPr>
        <w:tabs>
          <w:tab w:val="left" w:pos="1134"/>
        </w:tabs>
        <w:spacing w:after="0" w:line="240" w:lineRule="auto"/>
        <w:jc w:val="both"/>
        <w:rPr>
          <w:rFonts w:ascii="Times New Roman" w:eastAsia="Calibri" w:hAnsi="Times New Roman" w:cs="Times New Roman"/>
          <w:sz w:val="24"/>
          <w:szCs w:val="24"/>
          <w:lang w:eastAsia="hr-HR"/>
        </w:rPr>
      </w:pPr>
      <w:r>
        <w:rPr>
          <w:rFonts w:ascii="Times New Roman" w:eastAsia="Times New Roman" w:hAnsi="Times New Roman" w:cs="Times New Roman"/>
          <w:sz w:val="24"/>
          <w:szCs w:val="24"/>
          <w:lang w:eastAsia="hr-HR"/>
        </w:rPr>
        <w:tab/>
      </w:r>
      <w:r w:rsidR="00813EA8" w:rsidRPr="00EC251F">
        <w:rPr>
          <w:rFonts w:ascii="Times New Roman" w:eastAsia="Times New Roman" w:hAnsi="Times New Roman" w:cs="Times New Roman"/>
          <w:sz w:val="24"/>
          <w:szCs w:val="24"/>
          <w:lang w:eastAsia="hr-HR"/>
        </w:rPr>
        <w:t>Na temelju članka 9. stavak 2.</w:t>
      </w:r>
      <w:r w:rsidR="00EC251F">
        <w:rPr>
          <w:rFonts w:ascii="Times New Roman" w:eastAsia="Times New Roman" w:hAnsi="Times New Roman" w:cs="Times New Roman"/>
          <w:sz w:val="24"/>
          <w:szCs w:val="24"/>
          <w:lang w:eastAsia="hr-HR"/>
        </w:rPr>
        <w:t>, članka 14. stavka 1.</w:t>
      </w:r>
      <w:r w:rsidR="00813EA8" w:rsidRPr="00EC251F">
        <w:rPr>
          <w:rFonts w:ascii="Times New Roman" w:eastAsia="Times New Roman" w:hAnsi="Times New Roman" w:cs="Times New Roman"/>
          <w:sz w:val="24"/>
          <w:szCs w:val="24"/>
          <w:lang w:eastAsia="hr-HR"/>
        </w:rPr>
        <w:t xml:space="preserve"> i članka 41. stavak 1. Zakona o ugostiteljskoj djelatnosti („Narodne novine“ broj 85/15., 121/16., 99/18., 25/19., 98/19., 32/20.</w:t>
      </w:r>
      <w:r w:rsidR="00EC251F">
        <w:rPr>
          <w:rFonts w:ascii="Times New Roman" w:eastAsia="Times New Roman" w:hAnsi="Times New Roman" w:cs="Times New Roman"/>
          <w:sz w:val="24"/>
          <w:szCs w:val="24"/>
          <w:lang w:eastAsia="hr-HR"/>
        </w:rPr>
        <w:t>,</w:t>
      </w:r>
      <w:r w:rsidR="00813EA8" w:rsidRPr="00EC251F">
        <w:rPr>
          <w:rFonts w:ascii="Times New Roman" w:eastAsia="Times New Roman" w:hAnsi="Times New Roman" w:cs="Times New Roman"/>
          <w:sz w:val="24"/>
          <w:szCs w:val="24"/>
          <w:lang w:eastAsia="hr-HR"/>
        </w:rPr>
        <w:t xml:space="preserve"> 42/20.</w:t>
      </w:r>
      <w:r w:rsidR="00EC251F">
        <w:rPr>
          <w:rFonts w:ascii="Times New Roman" w:eastAsia="Times New Roman" w:hAnsi="Times New Roman" w:cs="Times New Roman"/>
          <w:sz w:val="24"/>
          <w:szCs w:val="24"/>
          <w:lang w:eastAsia="hr-HR"/>
        </w:rPr>
        <w:t>, 126/21., 152/24</w:t>
      </w:r>
      <w:r w:rsidR="00813EA8" w:rsidRPr="00EC251F">
        <w:rPr>
          <w:rFonts w:ascii="Times New Roman" w:eastAsia="Times New Roman" w:hAnsi="Times New Roman" w:cs="Times New Roman"/>
          <w:sz w:val="24"/>
          <w:szCs w:val="24"/>
          <w:lang w:eastAsia="hr-HR"/>
        </w:rPr>
        <w:t xml:space="preserve">) i članka 31. Statuta Općine </w:t>
      </w:r>
      <w:r w:rsidR="00EC251F">
        <w:rPr>
          <w:rFonts w:ascii="Times New Roman" w:eastAsia="Times New Roman" w:hAnsi="Times New Roman" w:cs="Times New Roman"/>
          <w:sz w:val="24"/>
          <w:szCs w:val="24"/>
          <w:lang w:eastAsia="hr-HR"/>
        </w:rPr>
        <w:t>Jagodnjak</w:t>
      </w:r>
      <w:r w:rsidR="00813EA8" w:rsidRPr="00EC251F">
        <w:rPr>
          <w:rFonts w:ascii="Times New Roman" w:eastAsia="Times New Roman" w:hAnsi="Times New Roman" w:cs="Times New Roman"/>
          <w:sz w:val="24"/>
          <w:szCs w:val="24"/>
          <w:lang w:eastAsia="hr-HR"/>
        </w:rPr>
        <w:t xml:space="preserve"> ("Službeni glasnik</w:t>
      </w:r>
      <w:r w:rsidR="00EC251F">
        <w:rPr>
          <w:rFonts w:ascii="Times New Roman" w:eastAsia="Times New Roman" w:hAnsi="Times New Roman" w:cs="Times New Roman"/>
          <w:sz w:val="24"/>
          <w:szCs w:val="24"/>
          <w:lang w:eastAsia="hr-HR"/>
        </w:rPr>
        <w:t>“</w:t>
      </w:r>
      <w:r w:rsidR="00813EA8" w:rsidRPr="00EC251F">
        <w:rPr>
          <w:rFonts w:ascii="Times New Roman" w:eastAsia="Times New Roman" w:hAnsi="Times New Roman" w:cs="Times New Roman"/>
          <w:sz w:val="24"/>
          <w:szCs w:val="24"/>
          <w:lang w:eastAsia="hr-HR"/>
        </w:rPr>
        <w:t xml:space="preserve"> Općine </w:t>
      </w:r>
      <w:r w:rsidR="00EC251F">
        <w:rPr>
          <w:rFonts w:ascii="Times New Roman" w:eastAsia="Times New Roman" w:hAnsi="Times New Roman" w:cs="Times New Roman"/>
          <w:sz w:val="24"/>
          <w:szCs w:val="24"/>
          <w:lang w:eastAsia="hr-HR"/>
        </w:rPr>
        <w:t xml:space="preserve">Jagodnjak </w:t>
      </w:r>
      <w:r w:rsidR="00813EA8" w:rsidRPr="00EC251F">
        <w:rPr>
          <w:rFonts w:ascii="Times New Roman" w:eastAsia="Times New Roman" w:hAnsi="Times New Roman" w:cs="Times New Roman"/>
          <w:sz w:val="24"/>
          <w:szCs w:val="24"/>
          <w:lang w:eastAsia="hr-HR"/>
        </w:rPr>
        <w:t xml:space="preserve">broj </w:t>
      </w:r>
      <w:r w:rsidR="00EC251F">
        <w:rPr>
          <w:rFonts w:ascii="Times New Roman" w:eastAsia="Times New Roman" w:hAnsi="Times New Roman" w:cs="Times New Roman"/>
          <w:sz w:val="24"/>
          <w:szCs w:val="24"/>
          <w:lang w:eastAsia="hr-HR"/>
        </w:rPr>
        <w:t>2/21, 4/25</w:t>
      </w:r>
      <w:r w:rsidR="00813EA8" w:rsidRPr="00EC251F">
        <w:rPr>
          <w:rFonts w:ascii="Times New Roman" w:eastAsia="Times New Roman" w:hAnsi="Times New Roman" w:cs="Times New Roman"/>
          <w:sz w:val="24"/>
          <w:szCs w:val="24"/>
          <w:lang w:eastAsia="hr-HR"/>
        </w:rPr>
        <w:t xml:space="preserve">), </w:t>
      </w:r>
      <w:r w:rsidR="00813EA8" w:rsidRPr="00EC251F">
        <w:rPr>
          <w:rFonts w:ascii="Times New Roman" w:eastAsia="Calibri" w:hAnsi="Times New Roman" w:cs="Times New Roman"/>
          <w:sz w:val="24"/>
          <w:szCs w:val="24"/>
          <w:lang w:eastAsia="hr-HR"/>
        </w:rPr>
        <w:t xml:space="preserve">Općinsko vijeće Općine </w:t>
      </w:r>
      <w:r w:rsidR="00EC251F">
        <w:rPr>
          <w:rFonts w:ascii="Times New Roman" w:eastAsia="Calibri" w:hAnsi="Times New Roman" w:cs="Times New Roman"/>
          <w:sz w:val="24"/>
          <w:szCs w:val="24"/>
          <w:lang w:eastAsia="hr-HR"/>
        </w:rPr>
        <w:t>Jagodnjak</w:t>
      </w:r>
      <w:r w:rsidR="00813EA8" w:rsidRPr="00EC251F">
        <w:rPr>
          <w:rFonts w:ascii="Times New Roman" w:eastAsia="Calibri" w:hAnsi="Times New Roman" w:cs="Times New Roman"/>
          <w:sz w:val="24"/>
          <w:szCs w:val="24"/>
          <w:lang w:eastAsia="hr-HR"/>
        </w:rPr>
        <w:t xml:space="preserve"> </w:t>
      </w:r>
      <w:r w:rsidR="00EC251F">
        <w:rPr>
          <w:rFonts w:ascii="Times New Roman" w:eastAsia="Calibri" w:hAnsi="Times New Roman" w:cs="Times New Roman"/>
          <w:sz w:val="24"/>
          <w:szCs w:val="24"/>
          <w:lang w:eastAsia="hr-HR"/>
        </w:rPr>
        <w:t xml:space="preserve">na </w:t>
      </w:r>
      <w:r>
        <w:rPr>
          <w:rFonts w:ascii="Times New Roman" w:eastAsia="Calibri" w:hAnsi="Times New Roman" w:cs="Times New Roman"/>
          <w:sz w:val="24"/>
          <w:szCs w:val="24"/>
          <w:lang w:eastAsia="hr-HR"/>
        </w:rPr>
        <w:t xml:space="preserve">____ </w:t>
      </w:r>
      <w:r w:rsidR="00813EA8" w:rsidRPr="00EC251F">
        <w:rPr>
          <w:rFonts w:ascii="Times New Roman" w:eastAsia="Calibri" w:hAnsi="Times New Roman" w:cs="Times New Roman"/>
          <w:sz w:val="24"/>
          <w:szCs w:val="24"/>
          <w:lang w:eastAsia="hr-HR"/>
        </w:rPr>
        <w:t>sjednici održanoj dana _________ 202</w:t>
      </w:r>
      <w:r w:rsidR="00EC251F">
        <w:rPr>
          <w:rFonts w:ascii="Times New Roman" w:eastAsia="Calibri" w:hAnsi="Times New Roman" w:cs="Times New Roman"/>
          <w:sz w:val="24"/>
          <w:szCs w:val="24"/>
          <w:lang w:eastAsia="hr-HR"/>
        </w:rPr>
        <w:t>6</w:t>
      </w:r>
      <w:r w:rsidR="00813EA8" w:rsidRPr="00EC251F">
        <w:rPr>
          <w:rFonts w:ascii="Times New Roman" w:eastAsia="Calibri" w:hAnsi="Times New Roman" w:cs="Times New Roman"/>
          <w:sz w:val="24"/>
          <w:szCs w:val="24"/>
          <w:lang w:eastAsia="hr-HR"/>
        </w:rPr>
        <w:t xml:space="preserve">. godine, </w:t>
      </w:r>
      <w:r w:rsidR="00EC251F">
        <w:rPr>
          <w:rFonts w:ascii="Times New Roman" w:eastAsia="Calibri" w:hAnsi="Times New Roman" w:cs="Times New Roman"/>
          <w:sz w:val="24"/>
          <w:szCs w:val="24"/>
          <w:lang w:eastAsia="hr-HR"/>
        </w:rPr>
        <w:t>do</w:t>
      </w:r>
      <w:r w:rsidR="008F2333">
        <w:rPr>
          <w:rFonts w:ascii="Times New Roman" w:eastAsia="Calibri" w:hAnsi="Times New Roman" w:cs="Times New Roman"/>
          <w:sz w:val="24"/>
          <w:szCs w:val="24"/>
          <w:lang w:eastAsia="hr-HR"/>
        </w:rPr>
        <w:t>nijelo je</w:t>
      </w:r>
    </w:p>
    <w:p w14:paraId="54ABA909" w14:textId="77777777" w:rsidR="00813EA8" w:rsidRPr="00EC251F" w:rsidRDefault="00813EA8" w:rsidP="00813EA8">
      <w:pPr>
        <w:tabs>
          <w:tab w:val="left" w:pos="1080"/>
        </w:tabs>
        <w:spacing w:after="0" w:line="240" w:lineRule="auto"/>
        <w:jc w:val="both"/>
        <w:rPr>
          <w:rFonts w:ascii="Times New Roman" w:eastAsia="Times New Roman" w:hAnsi="Times New Roman" w:cs="Times New Roman"/>
          <w:b/>
          <w:sz w:val="24"/>
          <w:szCs w:val="24"/>
          <w:lang w:eastAsia="hr-HR"/>
        </w:rPr>
      </w:pPr>
    </w:p>
    <w:p w14:paraId="58808F1E" w14:textId="77777777" w:rsidR="00813EA8" w:rsidRPr="00EC251F" w:rsidRDefault="00813EA8" w:rsidP="00813EA8">
      <w:pPr>
        <w:tabs>
          <w:tab w:val="left" w:pos="1080"/>
        </w:tabs>
        <w:spacing w:after="0" w:line="240" w:lineRule="auto"/>
        <w:jc w:val="center"/>
        <w:rPr>
          <w:rFonts w:ascii="Times New Roman" w:eastAsia="Times New Roman" w:hAnsi="Times New Roman" w:cs="Times New Roman"/>
          <w:b/>
          <w:sz w:val="24"/>
          <w:szCs w:val="24"/>
          <w:lang w:eastAsia="hr-HR"/>
        </w:rPr>
      </w:pPr>
    </w:p>
    <w:p w14:paraId="56FF4B5D" w14:textId="305CF746" w:rsidR="00813EA8" w:rsidRDefault="00813EA8" w:rsidP="00EC251F">
      <w:pPr>
        <w:tabs>
          <w:tab w:val="left" w:pos="1080"/>
          <w:tab w:val="center" w:pos="4592"/>
          <w:tab w:val="right" w:pos="9184"/>
        </w:tabs>
        <w:spacing w:after="0" w:line="240" w:lineRule="auto"/>
        <w:jc w:val="center"/>
        <w:rPr>
          <w:rFonts w:ascii="Times New Roman" w:hAnsi="Times New Roman" w:cs="Times New Roman"/>
          <w:b/>
          <w:bCs/>
          <w:sz w:val="24"/>
          <w:szCs w:val="24"/>
        </w:rPr>
      </w:pPr>
      <w:r w:rsidRPr="00EC251F">
        <w:rPr>
          <w:rFonts w:ascii="Times New Roman" w:hAnsi="Times New Roman" w:cs="Times New Roman"/>
          <w:b/>
          <w:bCs/>
          <w:sz w:val="24"/>
          <w:szCs w:val="24"/>
        </w:rPr>
        <w:t>ODLUKU</w:t>
      </w:r>
      <w:r w:rsidR="00EC251F">
        <w:rPr>
          <w:rFonts w:ascii="Times New Roman" w:hAnsi="Times New Roman" w:cs="Times New Roman"/>
          <w:b/>
          <w:bCs/>
          <w:sz w:val="24"/>
          <w:szCs w:val="24"/>
        </w:rPr>
        <w:t xml:space="preserve"> </w:t>
      </w:r>
    </w:p>
    <w:p w14:paraId="4B455039" w14:textId="0AFC559C" w:rsidR="00EC251F" w:rsidRDefault="00EC251F" w:rsidP="00EC251F">
      <w:pPr>
        <w:tabs>
          <w:tab w:val="left" w:pos="1080"/>
          <w:tab w:val="center" w:pos="4592"/>
          <w:tab w:val="right" w:pos="9184"/>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 ugostiteljskoj djelatnosti na području Općine Jagodnjak</w:t>
      </w:r>
    </w:p>
    <w:p w14:paraId="349ECD47"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b/>
          <w:bCs/>
          <w:sz w:val="24"/>
          <w:szCs w:val="24"/>
        </w:rPr>
      </w:pPr>
    </w:p>
    <w:p w14:paraId="4B35FA27" w14:textId="77777777" w:rsidR="00813EA8" w:rsidRPr="00EC251F" w:rsidRDefault="00813EA8" w:rsidP="00813EA8">
      <w:pPr>
        <w:tabs>
          <w:tab w:val="left" w:pos="1080"/>
          <w:tab w:val="center" w:pos="4592"/>
          <w:tab w:val="right" w:pos="9184"/>
        </w:tabs>
        <w:spacing w:after="0" w:line="240" w:lineRule="auto"/>
        <w:jc w:val="center"/>
        <w:rPr>
          <w:rFonts w:ascii="Times New Roman" w:hAnsi="Times New Roman" w:cs="Times New Roman"/>
          <w:b/>
          <w:bCs/>
          <w:sz w:val="24"/>
          <w:szCs w:val="24"/>
        </w:rPr>
      </w:pPr>
      <w:r w:rsidRPr="00EC251F">
        <w:rPr>
          <w:rFonts w:ascii="Times New Roman" w:hAnsi="Times New Roman" w:cs="Times New Roman"/>
          <w:b/>
          <w:bCs/>
          <w:sz w:val="24"/>
          <w:szCs w:val="24"/>
        </w:rPr>
        <w:t>Članak 1.</w:t>
      </w:r>
    </w:p>
    <w:p w14:paraId="70CA9071" w14:textId="77777777" w:rsidR="00813EA8" w:rsidRPr="00EC251F" w:rsidRDefault="00813EA8" w:rsidP="00813EA8">
      <w:pPr>
        <w:tabs>
          <w:tab w:val="left" w:pos="1080"/>
          <w:tab w:val="center" w:pos="4592"/>
          <w:tab w:val="right" w:pos="9184"/>
        </w:tabs>
        <w:spacing w:after="0" w:line="240" w:lineRule="auto"/>
        <w:jc w:val="center"/>
        <w:rPr>
          <w:rFonts w:ascii="Times New Roman" w:hAnsi="Times New Roman" w:cs="Times New Roman"/>
          <w:b/>
          <w:bCs/>
          <w:sz w:val="24"/>
          <w:szCs w:val="24"/>
        </w:rPr>
      </w:pPr>
    </w:p>
    <w:p w14:paraId="38FA2ADC" w14:textId="74040B36" w:rsidR="00813EA8" w:rsidRPr="00EC251F" w:rsidRDefault="00181D74" w:rsidP="00813EA8">
      <w:pPr>
        <w:tabs>
          <w:tab w:val="left" w:pos="1080"/>
          <w:tab w:val="center" w:pos="4592"/>
          <w:tab w:val="right" w:pos="9184"/>
        </w:tabs>
        <w:spacing w:after="0" w:line="240" w:lineRule="auto"/>
        <w:jc w:val="both"/>
        <w:rPr>
          <w:rFonts w:ascii="Times New Roman" w:hAnsi="Times New Roman" w:cs="Times New Roman"/>
        </w:rPr>
      </w:pPr>
      <w:r>
        <w:rPr>
          <w:rFonts w:ascii="Times New Roman" w:hAnsi="Times New Roman" w:cs="Times New Roman"/>
          <w:sz w:val="24"/>
          <w:szCs w:val="24"/>
        </w:rPr>
        <w:t>Ovom Odlukom propisuje se radno vrijeme ugostiteljskih objekata te načini obavljanja ugostiteljske djelatnosti.</w:t>
      </w:r>
    </w:p>
    <w:p w14:paraId="3F1833BB" w14:textId="77777777" w:rsidR="00EC251F" w:rsidRDefault="00EC251F" w:rsidP="009F5A06">
      <w:pPr>
        <w:tabs>
          <w:tab w:val="left" w:pos="1080"/>
          <w:tab w:val="center" w:pos="4592"/>
          <w:tab w:val="right" w:pos="9184"/>
        </w:tabs>
        <w:spacing w:after="0" w:line="240" w:lineRule="auto"/>
        <w:rPr>
          <w:rFonts w:ascii="Times New Roman" w:hAnsi="Times New Roman" w:cs="Times New Roman"/>
          <w:b/>
          <w:bCs/>
          <w:sz w:val="24"/>
          <w:szCs w:val="24"/>
        </w:rPr>
      </w:pPr>
    </w:p>
    <w:p w14:paraId="0F7B823B" w14:textId="379736A5" w:rsidR="00813EA8" w:rsidRPr="00EC251F" w:rsidRDefault="00813EA8" w:rsidP="00813EA8">
      <w:pPr>
        <w:tabs>
          <w:tab w:val="left" w:pos="1080"/>
          <w:tab w:val="center" w:pos="4592"/>
          <w:tab w:val="right" w:pos="9184"/>
        </w:tabs>
        <w:spacing w:after="0" w:line="240" w:lineRule="auto"/>
        <w:jc w:val="center"/>
        <w:rPr>
          <w:rFonts w:ascii="Times New Roman" w:hAnsi="Times New Roman" w:cs="Times New Roman"/>
          <w:b/>
          <w:bCs/>
          <w:sz w:val="24"/>
          <w:szCs w:val="24"/>
        </w:rPr>
      </w:pPr>
      <w:r w:rsidRPr="00EC251F">
        <w:rPr>
          <w:rFonts w:ascii="Times New Roman" w:hAnsi="Times New Roman" w:cs="Times New Roman"/>
          <w:b/>
          <w:bCs/>
          <w:sz w:val="24"/>
          <w:szCs w:val="24"/>
        </w:rPr>
        <w:t>Članak 2.</w:t>
      </w:r>
    </w:p>
    <w:p w14:paraId="103FCD61"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 xml:space="preserve"> Ugostiteljski objekti s obzirom na vrstu ugostiteljskih usluga koje se u njima pružaju razvrstavaju se u skupine: </w:t>
      </w:r>
    </w:p>
    <w:p w14:paraId="7AB6C1B3"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 xml:space="preserve">1. Hoteli </w:t>
      </w:r>
    </w:p>
    <w:p w14:paraId="5031EA76"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 xml:space="preserve">2. Kampovi </w:t>
      </w:r>
    </w:p>
    <w:p w14:paraId="25FC8337"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 xml:space="preserve">3. Ostali ugostiteljski objekti za smještaj </w:t>
      </w:r>
    </w:p>
    <w:p w14:paraId="6342A05B"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 xml:space="preserve">4. Restorani </w:t>
      </w:r>
    </w:p>
    <w:p w14:paraId="0E0EB8ED"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 xml:space="preserve">5. Barovi </w:t>
      </w:r>
    </w:p>
    <w:p w14:paraId="65D904DB"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 xml:space="preserve">6. Catering objekti i </w:t>
      </w:r>
    </w:p>
    <w:p w14:paraId="7BF30C0F" w14:textId="6DA611A0" w:rsidR="00EC251F" w:rsidRDefault="00813EA8" w:rsidP="009F5A06">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7. Objekti jednostavnih usluga</w:t>
      </w:r>
    </w:p>
    <w:p w14:paraId="53F3C617" w14:textId="77777777" w:rsidR="009F5A06" w:rsidRPr="009F5A06" w:rsidRDefault="009F5A06" w:rsidP="009F5A06">
      <w:pPr>
        <w:tabs>
          <w:tab w:val="left" w:pos="1080"/>
          <w:tab w:val="center" w:pos="4592"/>
          <w:tab w:val="right" w:pos="9184"/>
        </w:tabs>
        <w:spacing w:after="0" w:line="240" w:lineRule="auto"/>
        <w:jc w:val="both"/>
        <w:rPr>
          <w:rFonts w:ascii="Times New Roman" w:hAnsi="Times New Roman" w:cs="Times New Roman"/>
          <w:sz w:val="24"/>
          <w:szCs w:val="24"/>
        </w:rPr>
      </w:pPr>
    </w:p>
    <w:p w14:paraId="6BD5DD04" w14:textId="1E8553F8" w:rsidR="00813EA8" w:rsidRPr="00EC251F" w:rsidRDefault="00813EA8" w:rsidP="00813EA8">
      <w:pPr>
        <w:tabs>
          <w:tab w:val="left" w:pos="1080"/>
          <w:tab w:val="center" w:pos="4592"/>
          <w:tab w:val="right" w:pos="9184"/>
        </w:tabs>
        <w:spacing w:after="0" w:line="240" w:lineRule="auto"/>
        <w:jc w:val="center"/>
        <w:rPr>
          <w:rFonts w:ascii="Times New Roman" w:hAnsi="Times New Roman" w:cs="Times New Roman"/>
          <w:b/>
          <w:bCs/>
          <w:sz w:val="24"/>
          <w:szCs w:val="24"/>
        </w:rPr>
      </w:pPr>
      <w:r w:rsidRPr="00EC251F">
        <w:rPr>
          <w:rFonts w:ascii="Times New Roman" w:hAnsi="Times New Roman" w:cs="Times New Roman"/>
          <w:b/>
          <w:bCs/>
          <w:sz w:val="24"/>
          <w:szCs w:val="24"/>
        </w:rPr>
        <w:t>Članak 3.</w:t>
      </w:r>
    </w:p>
    <w:p w14:paraId="068CD459"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p>
    <w:p w14:paraId="63BB1167" w14:textId="0FFF90EC" w:rsidR="00813EA8"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 xml:space="preserve"> Ugostiteljski objekti iz skupine „Hoteli“, „Kampovi“ i „Ostali ugostiteljski objekti za smještaj“ </w:t>
      </w:r>
      <w:r w:rsidR="00EC251F">
        <w:rPr>
          <w:rFonts w:ascii="Times New Roman" w:hAnsi="Times New Roman" w:cs="Times New Roman"/>
          <w:sz w:val="24"/>
          <w:szCs w:val="24"/>
        </w:rPr>
        <w:t>rade</w:t>
      </w:r>
      <w:r w:rsidRPr="00EC251F">
        <w:rPr>
          <w:rFonts w:ascii="Times New Roman" w:hAnsi="Times New Roman" w:cs="Times New Roman"/>
          <w:sz w:val="24"/>
          <w:szCs w:val="24"/>
        </w:rPr>
        <w:t xml:space="preserve"> od 0</w:t>
      </w:r>
      <w:r w:rsidR="00181D74">
        <w:rPr>
          <w:rFonts w:ascii="Times New Roman" w:hAnsi="Times New Roman" w:cs="Times New Roman"/>
          <w:sz w:val="24"/>
          <w:szCs w:val="24"/>
        </w:rPr>
        <w:t>,</w:t>
      </w:r>
      <w:r w:rsidRPr="00EC251F">
        <w:rPr>
          <w:rFonts w:ascii="Times New Roman" w:hAnsi="Times New Roman" w:cs="Times New Roman"/>
          <w:sz w:val="24"/>
          <w:szCs w:val="24"/>
        </w:rPr>
        <w:t>00 do 24</w:t>
      </w:r>
      <w:r w:rsidR="00181D74">
        <w:rPr>
          <w:rFonts w:ascii="Times New Roman" w:hAnsi="Times New Roman" w:cs="Times New Roman"/>
          <w:sz w:val="24"/>
          <w:szCs w:val="24"/>
        </w:rPr>
        <w:t>,</w:t>
      </w:r>
      <w:r w:rsidRPr="00EC251F">
        <w:rPr>
          <w:rFonts w:ascii="Times New Roman" w:hAnsi="Times New Roman" w:cs="Times New Roman"/>
          <w:sz w:val="24"/>
          <w:szCs w:val="24"/>
        </w:rPr>
        <w:t xml:space="preserve">00 sata svaki dan. </w:t>
      </w:r>
    </w:p>
    <w:p w14:paraId="4F9E8DB2" w14:textId="77777777" w:rsidR="008B506E" w:rsidRPr="00EC251F" w:rsidRDefault="008B506E" w:rsidP="00813EA8">
      <w:pPr>
        <w:tabs>
          <w:tab w:val="left" w:pos="1080"/>
          <w:tab w:val="center" w:pos="4592"/>
          <w:tab w:val="right" w:pos="9184"/>
        </w:tabs>
        <w:spacing w:after="0" w:line="240" w:lineRule="auto"/>
        <w:jc w:val="both"/>
        <w:rPr>
          <w:rFonts w:ascii="Times New Roman" w:hAnsi="Times New Roman" w:cs="Times New Roman"/>
          <w:sz w:val="24"/>
          <w:szCs w:val="24"/>
        </w:rPr>
      </w:pPr>
    </w:p>
    <w:p w14:paraId="1A9789AB"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 xml:space="preserve">Ostali ugostiteljski objekti, ovisno o vrsti mogu raditi u slijedećem radnom vremenu: </w:t>
      </w:r>
    </w:p>
    <w:p w14:paraId="42891227" w14:textId="5A96A443" w:rsidR="00813EA8" w:rsidRPr="008B506E" w:rsidRDefault="008B506E" w:rsidP="008B506E">
      <w:pPr>
        <w:tabs>
          <w:tab w:val="left" w:pos="1080"/>
          <w:tab w:val="center" w:pos="4592"/>
          <w:tab w:val="right" w:pos="9184"/>
        </w:tabs>
        <w:spacing w:after="0" w:line="240" w:lineRule="auto"/>
        <w:jc w:val="both"/>
        <w:rPr>
          <w:rFonts w:ascii="Times New Roman" w:hAnsi="Times New Roman" w:cs="Times New Roman"/>
          <w:sz w:val="24"/>
          <w:szCs w:val="24"/>
        </w:rPr>
      </w:pPr>
      <w:bookmarkStart w:id="0" w:name="_Hlk51151675"/>
      <w:r w:rsidRPr="008B506E">
        <w:rPr>
          <w:rFonts w:ascii="Times New Roman" w:hAnsi="Times New Roman" w:cs="Times New Roman"/>
          <w:sz w:val="24"/>
          <w:szCs w:val="24"/>
        </w:rPr>
        <w:lastRenderedPageBreak/>
        <w:t>1.</w:t>
      </w:r>
      <w:r>
        <w:rPr>
          <w:rFonts w:ascii="Times New Roman" w:hAnsi="Times New Roman" w:cs="Times New Roman"/>
          <w:sz w:val="24"/>
          <w:szCs w:val="24"/>
        </w:rPr>
        <w:t xml:space="preserve"> </w:t>
      </w:r>
      <w:r w:rsidR="00813EA8" w:rsidRPr="008B506E">
        <w:rPr>
          <w:rFonts w:ascii="Times New Roman" w:hAnsi="Times New Roman" w:cs="Times New Roman"/>
          <w:sz w:val="24"/>
          <w:szCs w:val="24"/>
        </w:rPr>
        <w:t xml:space="preserve">Ugostiteljski objekti iz skupina „Restorani“ i „Barovi“ u vremenu od </w:t>
      </w:r>
      <w:r>
        <w:rPr>
          <w:rFonts w:ascii="Times New Roman" w:hAnsi="Times New Roman" w:cs="Times New Roman"/>
          <w:sz w:val="24"/>
          <w:szCs w:val="24"/>
        </w:rPr>
        <w:t>0</w:t>
      </w:r>
      <w:r w:rsidR="00813EA8" w:rsidRPr="008B506E">
        <w:rPr>
          <w:rFonts w:ascii="Times New Roman" w:hAnsi="Times New Roman" w:cs="Times New Roman"/>
          <w:sz w:val="24"/>
          <w:szCs w:val="24"/>
        </w:rPr>
        <w:t>6</w:t>
      </w:r>
      <w:r w:rsidR="004A6FC5">
        <w:rPr>
          <w:rFonts w:ascii="Times New Roman" w:hAnsi="Times New Roman" w:cs="Times New Roman"/>
          <w:sz w:val="24"/>
          <w:szCs w:val="24"/>
        </w:rPr>
        <w:t>,</w:t>
      </w:r>
      <w:r w:rsidR="00813EA8" w:rsidRPr="008B506E">
        <w:rPr>
          <w:rFonts w:ascii="Times New Roman" w:hAnsi="Times New Roman" w:cs="Times New Roman"/>
          <w:sz w:val="24"/>
          <w:szCs w:val="24"/>
        </w:rPr>
        <w:t>00 do 24</w:t>
      </w:r>
      <w:r w:rsidR="004A6FC5">
        <w:rPr>
          <w:rFonts w:ascii="Times New Roman" w:hAnsi="Times New Roman" w:cs="Times New Roman"/>
          <w:sz w:val="24"/>
          <w:szCs w:val="24"/>
        </w:rPr>
        <w:t>,</w:t>
      </w:r>
      <w:r w:rsidR="00813EA8" w:rsidRPr="008B506E">
        <w:rPr>
          <w:rFonts w:ascii="Times New Roman" w:hAnsi="Times New Roman" w:cs="Times New Roman"/>
          <w:sz w:val="24"/>
          <w:szCs w:val="24"/>
        </w:rPr>
        <w:t>00 sata,</w:t>
      </w:r>
      <w:r>
        <w:rPr>
          <w:rFonts w:ascii="Times New Roman" w:hAnsi="Times New Roman" w:cs="Times New Roman"/>
          <w:sz w:val="24"/>
          <w:szCs w:val="24"/>
        </w:rPr>
        <w:t xml:space="preserve"> osim petkom, subotom i nedjeljom kad mogu raditi od 06</w:t>
      </w:r>
      <w:r w:rsidR="004A6FC5">
        <w:rPr>
          <w:rFonts w:ascii="Times New Roman" w:hAnsi="Times New Roman" w:cs="Times New Roman"/>
          <w:sz w:val="24"/>
          <w:szCs w:val="24"/>
        </w:rPr>
        <w:t>,</w:t>
      </w:r>
      <w:r>
        <w:rPr>
          <w:rFonts w:ascii="Times New Roman" w:hAnsi="Times New Roman" w:cs="Times New Roman"/>
          <w:sz w:val="24"/>
          <w:szCs w:val="24"/>
        </w:rPr>
        <w:t xml:space="preserve">00 do </w:t>
      </w:r>
      <w:r w:rsidR="00C72CFB">
        <w:rPr>
          <w:rFonts w:ascii="Times New Roman" w:hAnsi="Times New Roman" w:cs="Times New Roman"/>
          <w:sz w:val="24"/>
          <w:szCs w:val="24"/>
        </w:rPr>
        <w:t>01</w:t>
      </w:r>
      <w:r w:rsidR="004A6FC5">
        <w:rPr>
          <w:rFonts w:ascii="Times New Roman" w:hAnsi="Times New Roman" w:cs="Times New Roman"/>
          <w:sz w:val="24"/>
          <w:szCs w:val="24"/>
        </w:rPr>
        <w:t>,</w:t>
      </w:r>
      <w:r w:rsidR="00C72CFB">
        <w:rPr>
          <w:rFonts w:ascii="Times New Roman" w:hAnsi="Times New Roman" w:cs="Times New Roman"/>
          <w:sz w:val="24"/>
          <w:szCs w:val="24"/>
        </w:rPr>
        <w:t>00</w:t>
      </w:r>
      <w:r>
        <w:rPr>
          <w:rFonts w:ascii="Times New Roman" w:hAnsi="Times New Roman" w:cs="Times New Roman"/>
          <w:sz w:val="24"/>
          <w:szCs w:val="24"/>
        </w:rPr>
        <w:t xml:space="preserve"> sat</w:t>
      </w:r>
      <w:r w:rsidR="00C72CFB">
        <w:rPr>
          <w:rFonts w:ascii="Times New Roman" w:hAnsi="Times New Roman" w:cs="Times New Roman"/>
          <w:sz w:val="24"/>
          <w:szCs w:val="24"/>
        </w:rPr>
        <w:t>i</w:t>
      </w:r>
    </w:p>
    <w:p w14:paraId="1F8A4261" w14:textId="2D9D0F76"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2. Ugostiteljski objekti iz skupina „Barovi“ koji ispunjavaju uvjete za rad noću sukladno posebnim propisima u vremenu od 2</w:t>
      </w:r>
      <w:r w:rsidR="004A6FC5">
        <w:rPr>
          <w:rFonts w:ascii="Times New Roman" w:hAnsi="Times New Roman" w:cs="Times New Roman"/>
          <w:sz w:val="24"/>
          <w:szCs w:val="24"/>
        </w:rPr>
        <w:t>1,</w:t>
      </w:r>
      <w:r w:rsidRPr="00EC251F">
        <w:rPr>
          <w:rFonts w:ascii="Times New Roman" w:hAnsi="Times New Roman" w:cs="Times New Roman"/>
          <w:sz w:val="24"/>
          <w:szCs w:val="24"/>
        </w:rPr>
        <w:t xml:space="preserve">00 do </w:t>
      </w:r>
      <w:r w:rsidR="004A6FC5">
        <w:rPr>
          <w:rFonts w:ascii="Times New Roman" w:hAnsi="Times New Roman" w:cs="Times New Roman"/>
          <w:sz w:val="24"/>
          <w:szCs w:val="24"/>
        </w:rPr>
        <w:t>0</w:t>
      </w:r>
      <w:r w:rsidRPr="00EC251F">
        <w:rPr>
          <w:rFonts w:ascii="Times New Roman" w:hAnsi="Times New Roman" w:cs="Times New Roman"/>
          <w:sz w:val="24"/>
          <w:szCs w:val="24"/>
        </w:rPr>
        <w:t>6</w:t>
      </w:r>
      <w:r w:rsidR="004A6FC5">
        <w:rPr>
          <w:rFonts w:ascii="Times New Roman" w:hAnsi="Times New Roman" w:cs="Times New Roman"/>
          <w:sz w:val="24"/>
          <w:szCs w:val="24"/>
        </w:rPr>
        <w:t>,</w:t>
      </w:r>
      <w:r w:rsidRPr="00EC251F">
        <w:rPr>
          <w:rFonts w:ascii="Times New Roman" w:hAnsi="Times New Roman" w:cs="Times New Roman"/>
          <w:sz w:val="24"/>
          <w:szCs w:val="24"/>
        </w:rPr>
        <w:t>00 sati, i to samo u zatvorenim prostorima,</w:t>
      </w:r>
    </w:p>
    <w:p w14:paraId="16213F69" w14:textId="5EA04793"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 xml:space="preserve"> 3. Ugostiteljski objekti iz skupina „Restorani“ i „Barovi“ koji se nalaze izvan naseljenih područja naselja u vremenu od 0</w:t>
      </w:r>
      <w:r w:rsidR="008B506E">
        <w:rPr>
          <w:rFonts w:ascii="Times New Roman" w:hAnsi="Times New Roman" w:cs="Times New Roman"/>
          <w:sz w:val="24"/>
          <w:szCs w:val="24"/>
        </w:rPr>
        <w:t>0</w:t>
      </w:r>
      <w:r w:rsidR="004A6FC5">
        <w:rPr>
          <w:rFonts w:ascii="Times New Roman" w:hAnsi="Times New Roman" w:cs="Times New Roman"/>
          <w:sz w:val="24"/>
          <w:szCs w:val="24"/>
        </w:rPr>
        <w:t>,</w:t>
      </w:r>
      <w:r w:rsidRPr="00EC251F">
        <w:rPr>
          <w:rFonts w:ascii="Times New Roman" w:hAnsi="Times New Roman" w:cs="Times New Roman"/>
          <w:sz w:val="24"/>
          <w:szCs w:val="24"/>
        </w:rPr>
        <w:t>00 do 24</w:t>
      </w:r>
      <w:r w:rsidR="004A6FC5">
        <w:rPr>
          <w:rFonts w:ascii="Times New Roman" w:hAnsi="Times New Roman" w:cs="Times New Roman"/>
          <w:sz w:val="24"/>
          <w:szCs w:val="24"/>
        </w:rPr>
        <w:t>,</w:t>
      </w:r>
      <w:r w:rsidRPr="00EC251F">
        <w:rPr>
          <w:rFonts w:ascii="Times New Roman" w:hAnsi="Times New Roman" w:cs="Times New Roman"/>
          <w:sz w:val="24"/>
          <w:szCs w:val="24"/>
        </w:rPr>
        <w:t xml:space="preserve">00 sata, </w:t>
      </w:r>
    </w:p>
    <w:p w14:paraId="18BE98E1" w14:textId="7438B711" w:rsidR="00813EA8" w:rsidRPr="00EC251F" w:rsidRDefault="00AD3746" w:rsidP="00813EA8">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813EA8" w:rsidRPr="00EC251F">
        <w:rPr>
          <w:rFonts w:ascii="Times New Roman" w:hAnsi="Times New Roman" w:cs="Times New Roman"/>
          <w:sz w:val="24"/>
          <w:szCs w:val="24"/>
        </w:rPr>
        <w:t xml:space="preserve">. Ugostiteljski objekti iz skupina „Objekti jednostavnih usluga“ u vremenu od </w:t>
      </w:r>
      <w:r w:rsidR="008B506E">
        <w:rPr>
          <w:rFonts w:ascii="Times New Roman" w:hAnsi="Times New Roman" w:cs="Times New Roman"/>
          <w:sz w:val="24"/>
          <w:szCs w:val="24"/>
        </w:rPr>
        <w:t>06</w:t>
      </w:r>
      <w:r w:rsidR="004A6FC5">
        <w:rPr>
          <w:rFonts w:ascii="Times New Roman" w:hAnsi="Times New Roman" w:cs="Times New Roman"/>
          <w:sz w:val="24"/>
          <w:szCs w:val="24"/>
        </w:rPr>
        <w:t>,</w:t>
      </w:r>
      <w:r w:rsidR="00813EA8" w:rsidRPr="00EC251F">
        <w:rPr>
          <w:rFonts w:ascii="Times New Roman" w:hAnsi="Times New Roman" w:cs="Times New Roman"/>
          <w:sz w:val="24"/>
          <w:szCs w:val="24"/>
        </w:rPr>
        <w:t>00 do 24</w:t>
      </w:r>
      <w:r w:rsidR="004A6FC5">
        <w:rPr>
          <w:rFonts w:ascii="Times New Roman" w:hAnsi="Times New Roman" w:cs="Times New Roman"/>
          <w:sz w:val="24"/>
          <w:szCs w:val="24"/>
        </w:rPr>
        <w:t>,</w:t>
      </w:r>
      <w:r w:rsidR="00813EA8" w:rsidRPr="00EC251F">
        <w:rPr>
          <w:rFonts w:ascii="Times New Roman" w:hAnsi="Times New Roman" w:cs="Times New Roman"/>
          <w:sz w:val="24"/>
          <w:szCs w:val="24"/>
        </w:rPr>
        <w:t xml:space="preserve">00 sata, </w:t>
      </w:r>
    </w:p>
    <w:p w14:paraId="62FB9CB2" w14:textId="7AB31EE1" w:rsidR="00813EA8" w:rsidRPr="00EC251F" w:rsidRDefault="00797FDD" w:rsidP="00813EA8">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813EA8" w:rsidRPr="00EC251F">
        <w:rPr>
          <w:rFonts w:ascii="Times New Roman" w:hAnsi="Times New Roman" w:cs="Times New Roman"/>
          <w:sz w:val="24"/>
          <w:szCs w:val="24"/>
        </w:rPr>
        <w:t xml:space="preserve">. Ugostiteljski objekti iz skupina „Catering objekti“ u vremenu od </w:t>
      </w:r>
      <w:r w:rsidR="008B506E">
        <w:rPr>
          <w:rFonts w:ascii="Times New Roman" w:hAnsi="Times New Roman" w:cs="Times New Roman"/>
          <w:sz w:val="24"/>
          <w:szCs w:val="24"/>
        </w:rPr>
        <w:t>00</w:t>
      </w:r>
      <w:r w:rsidR="004A6FC5">
        <w:rPr>
          <w:rFonts w:ascii="Times New Roman" w:hAnsi="Times New Roman" w:cs="Times New Roman"/>
          <w:sz w:val="24"/>
          <w:szCs w:val="24"/>
        </w:rPr>
        <w:t>,</w:t>
      </w:r>
      <w:r w:rsidR="00813EA8" w:rsidRPr="00EC251F">
        <w:rPr>
          <w:rFonts w:ascii="Times New Roman" w:hAnsi="Times New Roman" w:cs="Times New Roman"/>
          <w:sz w:val="24"/>
          <w:szCs w:val="24"/>
        </w:rPr>
        <w:t>00 do 24</w:t>
      </w:r>
      <w:r w:rsidR="004A6FC5">
        <w:rPr>
          <w:rFonts w:ascii="Times New Roman" w:hAnsi="Times New Roman" w:cs="Times New Roman"/>
          <w:sz w:val="24"/>
          <w:szCs w:val="24"/>
        </w:rPr>
        <w:t>,</w:t>
      </w:r>
      <w:r w:rsidR="00813EA8" w:rsidRPr="00EC251F">
        <w:rPr>
          <w:rFonts w:ascii="Times New Roman" w:hAnsi="Times New Roman" w:cs="Times New Roman"/>
          <w:sz w:val="24"/>
          <w:szCs w:val="24"/>
        </w:rPr>
        <w:t xml:space="preserve">00 sata, </w:t>
      </w:r>
    </w:p>
    <w:p w14:paraId="69B731E7" w14:textId="135B2A24" w:rsidR="00813EA8" w:rsidRDefault="00797FDD" w:rsidP="00813EA8">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813EA8" w:rsidRPr="00EC251F">
        <w:rPr>
          <w:rFonts w:ascii="Times New Roman" w:hAnsi="Times New Roman" w:cs="Times New Roman"/>
          <w:sz w:val="24"/>
          <w:szCs w:val="24"/>
        </w:rPr>
        <w:t>. Ugostiteljski objekti na obiteljskom poljoprivrednom gospodarstvu mogu raditi u vremenu od 0</w:t>
      </w:r>
      <w:r w:rsidR="008B506E">
        <w:rPr>
          <w:rFonts w:ascii="Times New Roman" w:hAnsi="Times New Roman" w:cs="Times New Roman"/>
          <w:sz w:val="24"/>
          <w:szCs w:val="24"/>
        </w:rPr>
        <w:t>6</w:t>
      </w:r>
      <w:r w:rsidR="00813EA8" w:rsidRPr="00EC251F">
        <w:rPr>
          <w:rFonts w:ascii="Times New Roman" w:hAnsi="Times New Roman" w:cs="Times New Roman"/>
          <w:sz w:val="24"/>
          <w:szCs w:val="24"/>
        </w:rPr>
        <w:t xml:space="preserve">,00 do 24,00 sata. </w:t>
      </w:r>
    </w:p>
    <w:p w14:paraId="338AE77B" w14:textId="5DA10D5F" w:rsidR="008145DF" w:rsidRPr="00EC251F" w:rsidRDefault="008B506E" w:rsidP="00813EA8">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7. Ugostiteljski objekti koji obavljaju djelatnost na otvorenom od 06</w:t>
      </w:r>
      <w:r w:rsidR="004A6FC5">
        <w:rPr>
          <w:rFonts w:ascii="Times New Roman" w:hAnsi="Times New Roman" w:cs="Times New Roman"/>
          <w:sz w:val="24"/>
          <w:szCs w:val="24"/>
        </w:rPr>
        <w:t>,</w:t>
      </w:r>
      <w:r>
        <w:rPr>
          <w:rFonts w:ascii="Times New Roman" w:hAnsi="Times New Roman" w:cs="Times New Roman"/>
          <w:sz w:val="24"/>
          <w:szCs w:val="24"/>
        </w:rPr>
        <w:t>00 do 24</w:t>
      </w:r>
      <w:r w:rsidR="004A6FC5">
        <w:rPr>
          <w:rFonts w:ascii="Times New Roman" w:hAnsi="Times New Roman" w:cs="Times New Roman"/>
          <w:sz w:val="24"/>
          <w:szCs w:val="24"/>
        </w:rPr>
        <w:t>,</w:t>
      </w:r>
      <w:r>
        <w:rPr>
          <w:rFonts w:ascii="Times New Roman" w:hAnsi="Times New Roman" w:cs="Times New Roman"/>
          <w:sz w:val="24"/>
          <w:szCs w:val="24"/>
        </w:rPr>
        <w:t>00 sati</w:t>
      </w:r>
    </w:p>
    <w:bookmarkEnd w:id="0"/>
    <w:p w14:paraId="1CF885D4" w14:textId="7FFF35D1" w:rsidR="006513DB" w:rsidRPr="00EC251F" w:rsidRDefault="006513DB" w:rsidP="00813EA8">
      <w:pPr>
        <w:tabs>
          <w:tab w:val="left" w:pos="1080"/>
          <w:tab w:val="center" w:pos="4592"/>
          <w:tab w:val="right" w:pos="9184"/>
        </w:tabs>
        <w:spacing w:after="0" w:line="240" w:lineRule="auto"/>
        <w:jc w:val="both"/>
        <w:rPr>
          <w:rFonts w:ascii="Times New Roman" w:hAnsi="Times New Roman" w:cs="Times New Roman"/>
          <w:sz w:val="24"/>
          <w:szCs w:val="24"/>
        </w:rPr>
      </w:pPr>
    </w:p>
    <w:p w14:paraId="58002208" w14:textId="77777777" w:rsidR="00813EA8" w:rsidRPr="00EC251F" w:rsidRDefault="00813EA8" w:rsidP="00813EA8">
      <w:pPr>
        <w:tabs>
          <w:tab w:val="left" w:pos="1080"/>
          <w:tab w:val="center" w:pos="4592"/>
          <w:tab w:val="right" w:pos="9184"/>
        </w:tabs>
        <w:spacing w:after="0" w:line="240" w:lineRule="auto"/>
        <w:jc w:val="center"/>
        <w:rPr>
          <w:rFonts w:ascii="Times New Roman" w:hAnsi="Times New Roman" w:cs="Times New Roman"/>
          <w:b/>
          <w:bCs/>
          <w:sz w:val="24"/>
          <w:szCs w:val="24"/>
        </w:rPr>
      </w:pPr>
      <w:r w:rsidRPr="00EC251F">
        <w:rPr>
          <w:rFonts w:ascii="Times New Roman" w:hAnsi="Times New Roman" w:cs="Times New Roman"/>
          <w:b/>
          <w:bCs/>
          <w:sz w:val="24"/>
          <w:szCs w:val="24"/>
        </w:rPr>
        <w:t>Članak 4.</w:t>
      </w:r>
    </w:p>
    <w:p w14:paraId="18267E80" w14:textId="1C8687B0" w:rsidR="00813EA8" w:rsidRPr="00EC251F" w:rsidRDefault="00F73F11" w:rsidP="00813EA8">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13EA8" w:rsidRPr="00EC251F">
        <w:rPr>
          <w:rFonts w:ascii="Times New Roman" w:hAnsi="Times New Roman" w:cs="Times New Roman"/>
          <w:sz w:val="24"/>
          <w:szCs w:val="24"/>
        </w:rPr>
        <w:t xml:space="preserve">Radno vrijeme prostora za usluživanje na otvorenom (terase, tende i sl.) uz ugostiteljske objekte iz </w:t>
      </w:r>
      <w:r w:rsidR="006513DB">
        <w:rPr>
          <w:rFonts w:ascii="Times New Roman" w:hAnsi="Times New Roman" w:cs="Times New Roman"/>
          <w:sz w:val="24"/>
          <w:szCs w:val="24"/>
        </w:rPr>
        <w:t>skupine „Restorani“ i „Barovi“</w:t>
      </w:r>
      <w:r w:rsidR="00813EA8" w:rsidRPr="00EC251F">
        <w:rPr>
          <w:rFonts w:ascii="Times New Roman" w:hAnsi="Times New Roman" w:cs="Times New Roman"/>
          <w:sz w:val="24"/>
          <w:szCs w:val="24"/>
        </w:rPr>
        <w:t xml:space="preserve"> istovjetno je radnom vremenu ugostiteljskog objekta. </w:t>
      </w:r>
    </w:p>
    <w:p w14:paraId="17CFB611"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 xml:space="preserve">Odredbe ovog članka ne primjenjuju se na ugostiteljske objekte iz skupina „Barovi“ koji ispunjavaju uvjete za rad noću sukladno posebnim propisima od 21.00 do 6.00 sati, budući da isti mogu poslovati samo u zatvorenim prostorima. </w:t>
      </w:r>
    </w:p>
    <w:p w14:paraId="16885B2F"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p>
    <w:p w14:paraId="081EC59C" w14:textId="77777777" w:rsidR="00813EA8" w:rsidRPr="00EC251F" w:rsidRDefault="00813EA8" w:rsidP="00813EA8">
      <w:pPr>
        <w:tabs>
          <w:tab w:val="left" w:pos="1080"/>
          <w:tab w:val="center" w:pos="4592"/>
          <w:tab w:val="right" w:pos="9184"/>
        </w:tabs>
        <w:spacing w:after="0" w:line="240" w:lineRule="auto"/>
        <w:jc w:val="center"/>
        <w:rPr>
          <w:rFonts w:ascii="Times New Roman" w:hAnsi="Times New Roman" w:cs="Times New Roman"/>
          <w:b/>
          <w:bCs/>
          <w:sz w:val="24"/>
          <w:szCs w:val="24"/>
        </w:rPr>
      </w:pPr>
      <w:r w:rsidRPr="00EC251F">
        <w:rPr>
          <w:rFonts w:ascii="Times New Roman" w:hAnsi="Times New Roman" w:cs="Times New Roman"/>
          <w:b/>
          <w:bCs/>
          <w:sz w:val="24"/>
          <w:szCs w:val="24"/>
        </w:rPr>
        <w:t>Članak 5.</w:t>
      </w:r>
    </w:p>
    <w:p w14:paraId="1F8FB99B" w14:textId="79CF308D" w:rsidR="00813EA8" w:rsidRPr="00EC251F" w:rsidRDefault="00F73F11" w:rsidP="00813EA8">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13EA8" w:rsidRPr="00EC251F">
        <w:rPr>
          <w:rFonts w:ascii="Times New Roman" w:hAnsi="Times New Roman" w:cs="Times New Roman"/>
          <w:sz w:val="24"/>
          <w:szCs w:val="24"/>
        </w:rPr>
        <w:t xml:space="preserve">Smatra se da se ugostiteljski objekt iz članka 3. stavak 2. točka 3. ove Odluke nalazi izvan naseljenog područja naselja ako se nalazi izvan naseljenog područja naselja sukladno Prostornom planu uređenja Općine </w:t>
      </w:r>
      <w:r w:rsidR="007B5C55">
        <w:rPr>
          <w:rFonts w:ascii="Times New Roman" w:hAnsi="Times New Roman" w:cs="Times New Roman"/>
          <w:sz w:val="24"/>
          <w:szCs w:val="24"/>
        </w:rPr>
        <w:t>Jagodnjak</w:t>
      </w:r>
      <w:r w:rsidR="00C72CFB">
        <w:rPr>
          <w:rFonts w:ascii="Times New Roman" w:hAnsi="Times New Roman" w:cs="Times New Roman"/>
          <w:sz w:val="24"/>
          <w:szCs w:val="24"/>
        </w:rPr>
        <w:t>.</w:t>
      </w:r>
    </w:p>
    <w:p w14:paraId="67D0312B"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p>
    <w:p w14:paraId="38FB31DD" w14:textId="77777777" w:rsidR="00813EA8" w:rsidRDefault="00813EA8" w:rsidP="00813EA8">
      <w:pPr>
        <w:tabs>
          <w:tab w:val="left" w:pos="1080"/>
          <w:tab w:val="center" w:pos="4592"/>
          <w:tab w:val="right" w:pos="9184"/>
        </w:tabs>
        <w:spacing w:after="0" w:line="240" w:lineRule="auto"/>
        <w:jc w:val="center"/>
        <w:rPr>
          <w:rFonts w:ascii="Times New Roman" w:hAnsi="Times New Roman" w:cs="Times New Roman"/>
          <w:b/>
          <w:bCs/>
          <w:sz w:val="24"/>
          <w:szCs w:val="24"/>
        </w:rPr>
      </w:pPr>
      <w:r w:rsidRPr="00EC251F">
        <w:rPr>
          <w:rFonts w:ascii="Times New Roman" w:hAnsi="Times New Roman" w:cs="Times New Roman"/>
          <w:b/>
          <w:bCs/>
          <w:sz w:val="24"/>
          <w:szCs w:val="24"/>
        </w:rPr>
        <w:t>Članak 6.</w:t>
      </w:r>
    </w:p>
    <w:p w14:paraId="1C710FD0" w14:textId="1C3E8705" w:rsidR="006513DB" w:rsidRDefault="00F73F11" w:rsidP="004A6FC5">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Obiteljska poljoprivredna gospodarstva koja pružaju ugostiteljske usluge dužna su istaknuti radno vrijeme pružanja usluga vodeći računa o radnom vremenu propisanom ovom Odlukom.</w:t>
      </w:r>
    </w:p>
    <w:p w14:paraId="011CEEE6" w14:textId="1E3F3489" w:rsidR="00F73F11" w:rsidRDefault="00F73F11" w:rsidP="004A6FC5">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Obiteljska poljoprivredna gospodarstva koja pružaju usluge unutar naselja mogu pružati svoje usluge od 06,00 do 24,00 sata, a izvan naselja svakog dana od 0,00 do 24,00 sati.</w:t>
      </w:r>
    </w:p>
    <w:p w14:paraId="5CA48299" w14:textId="767C95E3" w:rsidR="00181D74" w:rsidRPr="00EC251F" w:rsidRDefault="00181D74" w:rsidP="004A6FC5">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C251F">
        <w:rPr>
          <w:rFonts w:ascii="Times New Roman" w:hAnsi="Times New Roman" w:cs="Times New Roman"/>
          <w:sz w:val="24"/>
          <w:szCs w:val="24"/>
        </w:rPr>
        <w:t>Iznimno, obiteljsko poljoprivredno gospodarstvo može na ulazu u objekt istaknut</w:t>
      </w:r>
      <w:r>
        <w:rPr>
          <w:rFonts w:ascii="Times New Roman" w:hAnsi="Times New Roman" w:cs="Times New Roman"/>
          <w:sz w:val="24"/>
          <w:szCs w:val="24"/>
        </w:rPr>
        <w:t>i</w:t>
      </w:r>
      <w:r w:rsidRPr="00EC251F">
        <w:rPr>
          <w:rFonts w:ascii="Times New Roman" w:hAnsi="Times New Roman" w:cs="Times New Roman"/>
          <w:sz w:val="24"/>
          <w:szCs w:val="24"/>
        </w:rPr>
        <w:t xml:space="preserve"> obavijest da posluje i uz prethodni dogovor, odnosno samo uz prethodni dogovor i/ili na poziv, u kojem slučaju istaknuta obavijest mora sadržavati i podatke o kontaktu. </w:t>
      </w:r>
    </w:p>
    <w:p w14:paraId="5EFE99AA" w14:textId="2E330611" w:rsidR="00181D74" w:rsidRPr="006513DB" w:rsidRDefault="00181D74" w:rsidP="004A6FC5">
      <w:pPr>
        <w:tabs>
          <w:tab w:val="left" w:pos="1080"/>
          <w:tab w:val="center" w:pos="4592"/>
          <w:tab w:val="right" w:pos="9184"/>
        </w:tabs>
        <w:spacing w:after="0" w:line="240" w:lineRule="auto"/>
        <w:jc w:val="both"/>
        <w:rPr>
          <w:rFonts w:ascii="Times New Roman" w:hAnsi="Times New Roman" w:cs="Times New Roman"/>
          <w:sz w:val="24"/>
          <w:szCs w:val="24"/>
        </w:rPr>
      </w:pPr>
    </w:p>
    <w:p w14:paraId="7B3DB7CF" w14:textId="77777777" w:rsidR="006513DB" w:rsidRDefault="006513DB" w:rsidP="00813EA8">
      <w:pPr>
        <w:tabs>
          <w:tab w:val="left" w:pos="1080"/>
          <w:tab w:val="center" w:pos="4592"/>
          <w:tab w:val="right" w:pos="9184"/>
        </w:tabs>
        <w:spacing w:after="0" w:line="240" w:lineRule="auto"/>
        <w:jc w:val="center"/>
        <w:rPr>
          <w:rFonts w:ascii="Times New Roman" w:hAnsi="Times New Roman" w:cs="Times New Roman"/>
          <w:b/>
          <w:bCs/>
          <w:sz w:val="24"/>
          <w:szCs w:val="24"/>
        </w:rPr>
      </w:pPr>
    </w:p>
    <w:p w14:paraId="5FE91B45" w14:textId="7B5CFEC3" w:rsidR="006513DB" w:rsidRPr="00EC251F" w:rsidRDefault="00F73F11" w:rsidP="00813EA8">
      <w:pPr>
        <w:tabs>
          <w:tab w:val="left" w:pos="1080"/>
          <w:tab w:val="center" w:pos="4592"/>
          <w:tab w:val="right" w:pos="9184"/>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Članak 7.</w:t>
      </w:r>
    </w:p>
    <w:p w14:paraId="7DE9D7C0" w14:textId="60287C13" w:rsidR="009F5A06" w:rsidRDefault="004A6FC5" w:rsidP="004A6FC5">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72CFB">
        <w:rPr>
          <w:rFonts w:ascii="Times New Roman" w:hAnsi="Times New Roman" w:cs="Times New Roman"/>
          <w:sz w:val="24"/>
          <w:szCs w:val="24"/>
        </w:rPr>
        <w:t>Ugostiteljske usluge izvan ugostiteljskih objekata kao što su kiosci, kontejneri, nepokretna i priključna vozila, šatori, klupe i kolica i slične naprave opremljene za pružanje ugostiteljskih usluga mogu se obavljati u naseljima</w:t>
      </w:r>
      <w:r w:rsidR="003476E8">
        <w:rPr>
          <w:rFonts w:ascii="Times New Roman" w:hAnsi="Times New Roman" w:cs="Times New Roman"/>
          <w:sz w:val="24"/>
          <w:szCs w:val="24"/>
        </w:rPr>
        <w:t xml:space="preserve"> na javnim površinama i na prostoru u privatnom vlasništvu </w:t>
      </w:r>
      <w:r w:rsidR="009F5A06">
        <w:rPr>
          <w:rFonts w:ascii="Times New Roman" w:hAnsi="Times New Roman" w:cs="Times New Roman"/>
          <w:sz w:val="24"/>
          <w:szCs w:val="24"/>
        </w:rPr>
        <w:t>uz odobrenje jedinice lokalne samouprave.</w:t>
      </w:r>
    </w:p>
    <w:p w14:paraId="666FE4B6" w14:textId="77777777" w:rsidR="009F5A06" w:rsidRDefault="009F5A06" w:rsidP="004A6FC5">
      <w:pPr>
        <w:tabs>
          <w:tab w:val="left" w:pos="1080"/>
          <w:tab w:val="center" w:pos="4592"/>
          <w:tab w:val="right" w:pos="9184"/>
        </w:tabs>
        <w:spacing w:after="0" w:line="240" w:lineRule="auto"/>
        <w:jc w:val="both"/>
        <w:rPr>
          <w:rFonts w:ascii="Times New Roman" w:hAnsi="Times New Roman" w:cs="Times New Roman"/>
          <w:sz w:val="24"/>
          <w:szCs w:val="24"/>
        </w:rPr>
      </w:pPr>
    </w:p>
    <w:p w14:paraId="2CCDB8D2" w14:textId="0C2CC7A9" w:rsidR="009F5A06" w:rsidRDefault="004A6FC5" w:rsidP="004A6FC5">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F5A06">
        <w:rPr>
          <w:rFonts w:ascii="Times New Roman" w:hAnsi="Times New Roman" w:cs="Times New Roman"/>
          <w:sz w:val="24"/>
          <w:szCs w:val="24"/>
        </w:rPr>
        <w:t>Ovi prostori ne mogu biti na udaljenosti manjoj od 100 metara od postojećeg ugostiteljskog objekta, osim u slučaju kada se radi o održavanju manifestacija, sajmova, prigodnih priredbi i slično.</w:t>
      </w:r>
    </w:p>
    <w:p w14:paraId="09521876" w14:textId="4A03376C" w:rsidR="00813EA8" w:rsidRPr="00EC251F" w:rsidRDefault="00813EA8" w:rsidP="004A6FC5">
      <w:pPr>
        <w:tabs>
          <w:tab w:val="left" w:pos="1080"/>
          <w:tab w:val="center" w:pos="4592"/>
          <w:tab w:val="right" w:pos="9184"/>
        </w:tabs>
        <w:spacing w:after="0" w:line="240" w:lineRule="auto"/>
        <w:jc w:val="both"/>
        <w:rPr>
          <w:rFonts w:ascii="Times New Roman" w:hAnsi="Times New Roman" w:cs="Times New Roman"/>
          <w:sz w:val="24"/>
          <w:szCs w:val="24"/>
        </w:rPr>
      </w:pPr>
    </w:p>
    <w:p w14:paraId="2D811AA5" w14:textId="4067FD25" w:rsidR="00813EA8" w:rsidRPr="00EC251F" w:rsidRDefault="00813EA8" w:rsidP="00813EA8">
      <w:pPr>
        <w:tabs>
          <w:tab w:val="left" w:pos="1080"/>
          <w:tab w:val="center" w:pos="4592"/>
          <w:tab w:val="right" w:pos="9184"/>
        </w:tabs>
        <w:spacing w:after="0" w:line="240" w:lineRule="auto"/>
        <w:jc w:val="center"/>
        <w:rPr>
          <w:rFonts w:ascii="Times New Roman" w:hAnsi="Times New Roman" w:cs="Times New Roman"/>
          <w:b/>
          <w:bCs/>
          <w:sz w:val="24"/>
          <w:szCs w:val="24"/>
        </w:rPr>
      </w:pPr>
      <w:r w:rsidRPr="00EC251F">
        <w:rPr>
          <w:rFonts w:ascii="Times New Roman" w:hAnsi="Times New Roman" w:cs="Times New Roman"/>
          <w:b/>
          <w:bCs/>
          <w:sz w:val="24"/>
          <w:szCs w:val="24"/>
        </w:rPr>
        <w:t xml:space="preserve">Članak </w:t>
      </w:r>
      <w:r w:rsidR="00F73F11">
        <w:rPr>
          <w:rFonts w:ascii="Times New Roman" w:hAnsi="Times New Roman" w:cs="Times New Roman"/>
          <w:b/>
          <w:bCs/>
          <w:sz w:val="24"/>
          <w:szCs w:val="24"/>
        </w:rPr>
        <w:t>8</w:t>
      </w:r>
      <w:r w:rsidRPr="00EC251F">
        <w:rPr>
          <w:rFonts w:ascii="Times New Roman" w:hAnsi="Times New Roman" w:cs="Times New Roman"/>
          <w:b/>
          <w:bCs/>
          <w:sz w:val="24"/>
          <w:szCs w:val="24"/>
        </w:rPr>
        <w:t>.</w:t>
      </w:r>
    </w:p>
    <w:p w14:paraId="7966DB87" w14:textId="2CF4614F" w:rsidR="00813EA8" w:rsidRPr="00AB356F" w:rsidRDefault="004A6FC5" w:rsidP="00813EA8">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13EA8" w:rsidRPr="00AB356F">
        <w:rPr>
          <w:rFonts w:ascii="Times New Roman" w:hAnsi="Times New Roman" w:cs="Times New Roman"/>
          <w:sz w:val="24"/>
          <w:szCs w:val="24"/>
        </w:rPr>
        <w:t>Općinski načelnik</w:t>
      </w:r>
      <w:r w:rsidR="009F5A06" w:rsidRPr="00AB356F">
        <w:rPr>
          <w:rFonts w:ascii="Times New Roman" w:hAnsi="Times New Roman" w:cs="Times New Roman"/>
          <w:sz w:val="24"/>
          <w:szCs w:val="24"/>
        </w:rPr>
        <w:t xml:space="preserve"> može </w:t>
      </w:r>
      <w:r w:rsidR="00813EA8" w:rsidRPr="00AB356F">
        <w:rPr>
          <w:rFonts w:ascii="Times New Roman" w:hAnsi="Times New Roman" w:cs="Times New Roman"/>
          <w:sz w:val="24"/>
          <w:szCs w:val="24"/>
        </w:rPr>
        <w:t>po službenoj dužnosti</w:t>
      </w:r>
      <w:r w:rsidR="00AB356F" w:rsidRPr="00AB356F">
        <w:rPr>
          <w:rFonts w:ascii="Times New Roman" w:hAnsi="Times New Roman" w:cs="Times New Roman"/>
          <w:sz w:val="24"/>
          <w:szCs w:val="24"/>
        </w:rPr>
        <w:t>, na prijedlog Jedinstvenog upravnog odjela,</w:t>
      </w:r>
      <w:r w:rsidR="009F5A06" w:rsidRPr="00AB356F">
        <w:rPr>
          <w:rFonts w:ascii="Times New Roman" w:hAnsi="Times New Roman" w:cs="Times New Roman"/>
          <w:sz w:val="24"/>
          <w:szCs w:val="24"/>
        </w:rPr>
        <w:t xml:space="preserve"> za pojedine ugostiteljske objekte</w:t>
      </w:r>
      <w:r w:rsidR="00813EA8" w:rsidRPr="00AB356F">
        <w:rPr>
          <w:rFonts w:ascii="Times New Roman" w:hAnsi="Times New Roman" w:cs="Times New Roman"/>
          <w:sz w:val="24"/>
          <w:szCs w:val="24"/>
        </w:rPr>
        <w:t xml:space="preserve"> rješenjem </w:t>
      </w:r>
      <w:r w:rsidR="009F5A06" w:rsidRPr="00AB356F">
        <w:rPr>
          <w:rFonts w:ascii="Times New Roman" w:hAnsi="Times New Roman" w:cs="Times New Roman"/>
          <w:sz w:val="24"/>
          <w:szCs w:val="24"/>
        </w:rPr>
        <w:t xml:space="preserve">najduže za dva (2) sata </w:t>
      </w:r>
      <w:r w:rsidR="00813EA8" w:rsidRPr="00AB356F">
        <w:rPr>
          <w:rFonts w:ascii="Times New Roman" w:hAnsi="Times New Roman" w:cs="Times New Roman"/>
          <w:sz w:val="24"/>
          <w:szCs w:val="24"/>
        </w:rPr>
        <w:t xml:space="preserve">odrediti raniji </w:t>
      </w:r>
      <w:r w:rsidR="00813EA8" w:rsidRPr="00AB356F">
        <w:rPr>
          <w:rFonts w:ascii="Times New Roman" w:hAnsi="Times New Roman" w:cs="Times New Roman"/>
          <w:sz w:val="24"/>
          <w:szCs w:val="24"/>
        </w:rPr>
        <w:lastRenderedPageBreak/>
        <w:t>završetak radnog vremena od onog određenog Zakonom i ovom Odlukom,</w:t>
      </w:r>
      <w:r w:rsidR="002E2403" w:rsidRPr="00AB356F">
        <w:rPr>
          <w:rFonts w:ascii="Times New Roman" w:hAnsi="Times New Roman" w:cs="Times New Roman"/>
          <w:sz w:val="24"/>
          <w:szCs w:val="24"/>
        </w:rPr>
        <w:t xml:space="preserve"> u slučaju ispunjenja jednog ili više uvjeta</w:t>
      </w:r>
      <w:r w:rsidR="009F5A06" w:rsidRPr="00AB356F">
        <w:rPr>
          <w:rFonts w:ascii="Times New Roman" w:hAnsi="Times New Roman" w:cs="Times New Roman"/>
          <w:sz w:val="24"/>
          <w:szCs w:val="24"/>
        </w:rPr>
        <w:t>:</w:t>
      </w:r>
    </w:p>
    <w:p w14:paraId="181F5FF3" w14:textId="4AD283A9" w:rsidR="002E2403" w:rsidRPr="00AB356F" w:rsidRDefault="002E2403" w:rsidP="00813EA8">
      <w:pPr>
        <w:pStyle w:val="ListParagraph"/>
        <w:numPr>
          <w:ilvl w:val="0"/>
          <w:numId w:val="2"/>
        </w:numPr>
        <w:tabs>
          <w:tab w:val="left" w:pos="1080"/>
          <w:tab w:val="center" w:pos="4592"/>
          <w:tab w:val="right" w:pos="9184"/>
        </w:tabs>
        <w:spacing w:after="0" w:line="240" w:lineRule="auto"/>
        <w:jc w:val="both"/>
        <w:rPr>
          <w:rFonts w:ascii="Times New Roman" w:hAnsi="Times New Roman" w:cs="Times New Roman"/>
          <w:sz w:val="24"/>
          <w:szCs w:val="24"/>
        </w:rPr>
      </w:pPr>
      <w:r w:rsidRPr="00AB356F">
        <w:rPr>
          <w:rFonts w:ascii="Times New Roman" w:hAnsi="Times New Roman" w:cs="Times New Roman"/>
          <w:sz w:val="24"/>
          <w:szCs w:val="24"/>
        </w:rPr>
        <w:t>d</w:t>
      </w:r>
      <w:r w:rsidR="009F5A06" w:rsidRPr="00AB356F">
        <w:rPr>
          <w:rFonts w:ascii="Times New Roman" w:hAnsi="Times New Roman" w:cs="Times New Roman"/>
          <w:sz w:val="24"/>
          <w:szCs w:val="24"/>
        </w:rPr>
        <w:t xml:space="preserve">a na rad ugostiteljskog objekta dolaze </w:t>
      </w:r>
      <w:r w:rsidRPr="00AB356F">
        <w:rPr>
          <w:rFonts w:ascii="Times New Roman" w:hAnsi="Times New Roman" w:cs="Times New Roman"/>
          <w:sz w:val="24"/>
          <w:szCs w:val="24"/>
        </w:rPr>
        <w:t>prigovori</w:t>
      </w:r>
      <w:r w:rsidR="00113C86" w:rsidRPr="00AB356F">
        <w:rPr>
          <w:rFonts w:ascii="Times New Roman" w:hAnsi="Times New Roman" w:cs="Times New Roman"/>
          <w:sz w:val="24"/>
          <w:szCs w:val="24"/>
        </w:rPr>
        <w:t xml:space="preserve"> zbog prekoračenja dopuštene razine buke, remećenja javnog reda i mira i drugih oblika kažnjivih ponašanja </w:t>
      </w:r>
    </w:p>
    <w:p w14:paraId="571CC38D" w14:textId="6AA63003" w:rsidR="002E2403" w:rsidRPr="00AB356F" w:rsidRDefault="002E2403" w:rsidP="00813EA8">
      <w:pPr>
        <w:pStyle w:val="ListParagraph"/>
        <w:numPr>
          <w:ilvl w:val="0"/>
          <w:numId w:val="2"/>
        </w:numPr>
        <w:tabs>
          <w:tab w:val="left" w:pos="1080"/>
          <w:tab w:val="center" w:pos="4592"/>
          <w:tab w:val="right" w:pos="9184"/>
        </w:tabs>
        <w:spacing w:after="0" w:line="240" w:lineRule="auto"/>
        <w:jc w:val="both"/>
        <w:rPr>
          <w:rFonts w:ascii="Times New Roman" w:hAnsi="Times New Roman" w:cs="Times New Roman"/>
          <w:sz w:val="24"/>
          <w:szCs w:val="24"/>
        </w:rPr>
      </w:pPr>
      <w:r w:rsidRPr="00AB356F">
        <w:rPr>
          <w:rFonts w:ascii="Times New Roman" w:hAnsi="Times New Roman" w:cs="Times New Roman"/>
          <w:sz w:val="24"/>
          <w:szCs w:val="24"/>
        </w:rPr>
        <w:t>da se u ugostiteljskom objektu krše odredbe ove Odluke o trajanju radnog vremena</w:t>
      </w:r>
    </w:p>
    <w:p w14:paraId="7B7D627F" w14:textId="227549E5" w:rsidR="002E2403" w:rsidRPr="00AB356F" w:rsidRDefault="002E2403" w:rsidP="00813EA8">
      <w:pPr>
        <w:pStyle w:val="ListParagraph"/>
        <w:numPr>
          <w:ilvl w:val="0"/>
          <w:numId w:val="2"/>
        </w:numPr>
        <w:tabs>
          <w:tab w:val="left" w:pos="1080"/>
          <w:tab w:val="center" w:pos="4592"/>
          <w:tab w:val="right" w:pos="9184"/>
        </w:tabs>
        <w:spacing w:after="0" w:line="240" w:lineRule="auto"/>
        <w:jc w:val="both"/>
        <w:rPr>
          <w:rFonts w:ascii="Times New Roman" w:hAnsi="Times New Roman" w:cs="Times New Roman"/>
          <w:sz w:val="24"/>
          <w:szCs w:val="24"/>
        </w:rPr>
      </w:pPr>
      <w:r w:rsidRPr="00AB356F">
        <w:rPr>
          <w:rFonts w:ascii="Times New Roman" w:hAnsi="Times New Roman" w:cs="Times New Roman"/>
          <w:sz w:val="24"/>
          <w:szCs w:val="24"/>
        </w:rPr>
        <w:t>u slučaju da ugostiteljski objekt ne provodi mjere za zaštitu od buke</w:t>
      </w:r>
    </w:p>
    <w:p w14:paraId="1235B224" w14:textId="2C329BD7" w:rsidR="002E2403" w:rsidRPr="00AB356F" w:rsidRDefault="002E2403" w:rsidP="00813EA8">
      <w:pPr>
        <w:pStyle w:val="ListParagraph"/>
        <w:numPr>
          <w:ilvl w:val="0"/>
          <w:numId w:val="2"/>
        </w:numPr>
        <w:tabs>
          <w:tab w:val="left" w:pos="1080"/>
          <w:tab w:val="center" w:pos="4592"/>
          <w:tab w:val="right" w:pos="9184"/>
        </w:tabs>
        <w:spacing w:after="0" w:line="240" w:lineRule="auto"/>
        <w:jc w:val="both"/>
        <w:rPr>
          <w:rFonts w:ascii="Times New Roman" w:hAnsi="Times New Roman" w:cs="Times New Roman"/>
          <w:sz w:val="24"/>
          <w:szCs w:val="24"/>
        </w:rPr>
      </w:pPr>
      <w:r w:rsidRPr="00AB356F">
        <w:rPr>
          <w:rFonts w:ascii="Times New Roman" w:hAnsi="Times New Roman" w:cs="Times New Roman"/>
          <w:sz w:val="24"/>
          <w:szCs w:val="24"/>
        </w:rPr>
        <w:t>u slučaju nepridržavanja drugih odredbi ove Odluke</w:t>
      </w:r>
    </w:p>
    <w:p w14:paraId="404AA6D7" w14:textId="216111B0" w:rsidR="002E2403" w:rsidRPr="00AB356F" w:rsidRDefault="002E2403" w:rsidP="002E2403">
      <w:pPr>
        <w:pStyle w:val="ListParagraph"/>
        <w:tabs>
          <w:tab w:val="left" w:pos="1080"/>
          <w:tab w:val="center" w:pos="4592"/>
          <w:tab w:val="right" w:pos="9184"/>
        </w:tabs>
        <w:spacing w:after="0" w:line="240" w:lineRule="auto"/>
        <w:jc w:val="both"/>
        <w:rPr>
          <w:rFonts w:ascii="Times New Roman" w:hAnsi="Times New Roman" w:cs="Times New Roman"/>
          <w:sz w:val="24"/>
          <w:szCs w:val="24"/>
        </w:rPr>
      </w:pPr>
    </w:p>
    <w:p w14:paraId="7A00C020" w14:textId="3645CF0B" w:rsidR="00813EA8" w:rsidRPr="00AB356F" w:rsidRDefault="004A6FC5" w:rsidP="002E2403">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13EA8" w:rsidRPr="00AB356F">
        <w:rPr>
          <w:rFonts w:ascii="Times New Roman" w:hAnsi="Times New Roman" w:cs="Times New Roman"/>
          <w:sz w:val="24"/>
          <w:szCs w:val="24"/>
        </w:rPr>
        <w:t>Općinski načelnik će rješenjem iz točke 1. ovog članka izreći mjeru ranijeg završetka radnog vremena ugostiteljskog objekta, koja ne može biti kraća od tri (3) mjeseca niti duža od dvanaest (12) mjeseci, te će utvrditi početak i završetak roka</w:t>
      </w:r>
      <w:r w:rsidR="00AB356F" w:rsidRPr="00AB356F">
        <w:rPr>
          <w:rFonts w:ascii="Times New Roman" w:hAnsi="Times New Roman" w:cs="Times New Roman"/>
          <w:sz w:val="24"/>
          <w:szCs w:val="24"/>
        </w:rPr>
        <w:t>, zavisno o vrsti mjere koju je za pojedini objekt utvrdilo nadležno tijelo.</w:t>
      </w:r>
    </w:p>
    <w:p w14:paraId="3EE3FB54"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p>
    <w:p w14:paraId="4B2D9C35" w14:textId="44BA62C5" w:rsidR="00813EA8" w:rsidRPr="00EC251F" w:rsidRDefault="00813EA8" w:rsidP="00813EA8">
      <w:pPr>
        <w:tabs>
          <w:tab w:val="left" w:pos="1080"/>
          <w:tab w:val="center" w:pos="4592"/>
          <w:tab w:val="right" w:pos="9184"/>
        </w:tabs>
        <w:spacing w:after="0" w:line="240" w:lineRule="auto"/>
        <w:jc w:val="center"/>
        <w:rPr>
          <w:rFonts w:ascii="Times New Roman" w:hAnsi="Times New Roman" w:cs="Times New Roman"/>
          <w:b/>
          <w:bCs/>
          <w:sz w:val="24"/>
          <w:szCs w:val="24"/>
        </w:rPr>
      </w:pPr>
      <w:r w:rsidRPr="00EC251F">
        <w:rPr>
          <w:rFonts w:ascii="Times New Roman" w:hAnsi="Times New Roman" w:cs="Times New Roman"/>
          <w:b/>
          <w:bCs/>
          <w:sz w:val="24"/>
          <w:szCs w:val="24"/>
        </w:rPr>
        <w:t xml:space="preserve">Članak </w:t>
      </w:r>
      <w:r w:rsidR="00F73F11">
        <w:rPr>
          <w:rFonts w:ascii="Times New Roman" w:hAnsi="Times New Roman" w:cs="Times New Roman"/>
          <w:b/>
          <w:bCs/>
          <w:sz w:val="24"/>
          <w:szCs w:val="24"/>
        </w:rPr>
        <w:t>9</w:t>
      </w:r>
      <w:r w:rsidRPr="00EC251F">
        <w:rPr>
          <w:rFonts w:ascii="Times New Roman" w:hAnsi="Times New Roman" w:cs="Times New Roman"/>
          <w:b/>
          <w:bCs/>
          <w:sz w:val="24"/>
          <w:szCs w:val="24"/>
        </w:rPr>
        <w:t>.</w:t>
      </w:r>
    </w:p>
    <w:p w14:paraId="662DAF7E" w14:textId="59C1D6D7" w:rsidR="00813EA8" w:rsidRDefault="004A6FC5" w:rsidP="00813EA8">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1C6CCC">
        <w:rPr>
          <w:rFonts w:ascii="Times New Roman" w:hAnsi="Times New Roman" w:cs="Times New Roman"/>
          <w:sz w:val="24"/>
          <w:szCs w:val="24"/>
        </w:rPr>
        <w:t xml:space="preserve">Općinski načelnik može na zahtjev ugostitelja, rješenjem odrediti drugačije radno vrijeme od propisanog Zakonom i ovom Odlukom, ugostiteljskih objekata iz članka </w:t>
      </w:r>
      <w:r>
        <w:rPr>
          <w:rFonts w:ascii="Times New Roman" w:hAnsi="Times New Roman" w:cs="Times New Roman"/>
          <w:sz w:val="24"/>
          <w:szCs w:val="24"/>
        </w:rPr>
        <w:t>3</w:t>
      </w:r>
      <w:r w:rsidR="001C6CCC">
        <w:rPr>
          <w:rFonts w:ascii="Times New Roman" w:hAnsi="Times New Roman" w:cs="Times New Roman"/>
          <w:sz w:val="24"/>
          <w:szCs w:val="24"/>
        </w:rPr>
        <w:t xml:space="preserve">. ove Odluke radi organiziranja prigodnih proslava (doček Nove godine, kirbaj, svadba, maturalna zabava, manifestacija pod pokroviteljstvom Općine ili Turističke zajednice, prigodne zabave  i slično) pod uvjetom da za ugostitelja koji posluje u navedenom objektu nije donesena mjera ranijeg završetka radnog vremena iz članka </w:t>
      </w:r>
      <w:r>
        <w:rPr>
          <w:rFonts w:ascii="Times New Roman" w:hAnsi="Times New Roman" w:cs="Times New Roman"/>
          <w:sz w:val="24"/>
          <w:szCs w:val="24"/>
        </w:rPr>
        <w:t>8</w:t>
      </w:r>
      <w:r w:rsidR="001C6CCC">
        <w:rPr>
          <w:rFonts w:ascii="Times New Roman" w:hAnsi="Times New Roman" w:cs="Times New Roman"/>
          <w:sz w:val="24"/>
          <w:szCs w:val="24"/>
        </w:rPr>
        <w:t>.  ove Odluke, odnosno da nije pokrenut postupak za skraćenje radnog vremena</w:t>
      </w:r>
      <w:r w:rsidR="00CD4E43">
        <w:rPr>
          <w:rFonts w:ascii="Times New Roman" w:hAnsi="Times New Roman" w:cs="Times New Roman"/>
          <w:sz w:val="24"/>
          <w:szCs w:val="24"/>
        </w:rPr>
        <w:t xml:space="preserve"> te uz uvjet da se ne narušava javni red i mir i ne čine drugi oblici kažnjivih ponašanja.</w:t>
      </w:r>
    </w:p>
    <w:p w14:paraId="7B258BF9" w14:textId="77777777" w:rsidR="00CD4E43" w:rsidRDefault="00CD4E43" w:rsidP="00813EA8">
      <w:pPr>
        <w:tabs>
          <w:tab w:val="left" w:pos="1080"/>
          <w:tab w:val="center" w:pos="4592"/>
          <w:tab w:val="right" w:pos="9184"/>
        </w:tabs>
        <w:spacing w:after="0" w:line="240" w:lineRule="auto"/>
        <w:jc w:val="both"/>
        <w:rPr>
          <w:rFonts w:ascii="Times New Roman" w:hAnsi="Times New Roman" w:cs="Times New Roman"/>
          <w:sz w:val="24"/>
          <w:szCs w:val="24"/>
        </w:rPr>
      </w:pPr>
    </w:p>
    <w:p w14:paraId="11E1F2A9" w14:textId="7C5BDBEE" w:rsidR="00CD4E43" w:rsidRPr="00EC251F" w:rsidRDefault="004A6FC5" w:rsidP="00813EA8">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CD4E43">
        <w:rPr>
          <w:rFonts w:ascii="Times New Roman" w:hAnsi="Times New Roman" w:cs="Times New Roman"/>
          <w:sz w:val="24"/>
          <w:szCs w:val="24"/>
        </w:rPr>
        <w:t>Zahtjev iz stavka 1. ovog članka podnosi se pisanim putem Jedinstvenom upravnom odjelu Općine Jagodnjak najkasnije pet (5) dana prije održavanja prigodne proslave.</w:t>
      </w:r>
    </w:p>
    <w:p w14:paraId="01B2562F"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p>
    <w:p w14:paraId="31A101A5" w14:textId="2C226408" w:rsidR="00813EA8" w:rsidRPr="00EC251F" w:rsidRDefault="00813EA8" w:rsidP="00813EA8">
      <w:pPr>
        <w:tabs>
          <w:tab w:val="left" w:pos="1080"/>
          <w:tab w:val="center" w:pos="4592"/>
          <w:tab w:val="right" w:pos="9184"/>
        </w:tabs>
        <w:spacing w:after="0" w:line="240" w:lineRule="auto"/>
        <w:jc w:val="center"/>
        <w:rPr>
          <w:rFonts w:ascii="Times New Roman" w:hAnsi="Times New Roman" w:cs="Times New Roman"/>
          <w:b/>
          <w:bCs/>
          <w:sz w:val="24"/>
          <w:szCs w:val="24"/>
        </w:rPr>
      </w:pPr>
      <w:r w:rsidRPr="00EC251F">
        <w:rPr>
          <w:rFonts w:ascii="Times New Roman" w:hAnsi="Times New Roman" w:cs="Times New Roman"/>
          <w:b/>
          <w:bCs/>
          <w:sz w:val="24"/>
          <w:szCs w:val="24"/>
        </w:rPr>
        <w:t xml:space="preserve">Članak </w:t>
      </w:r>
      <w:r w:rsidR="00F73F11">
        <w:rPr>
          <w:rFonts w:ascii="Times New Roman" w:hAnsi="Times New Roman" w:cs="Times New Roman"/>
          <w:b/>
          <w:bCs/>
          <w:sz w:val="24"/>
          <w:szCs w:val="24"/>
        </w:rPr>
        <w:t>10</w:t>
      </w:r>
      <w:r w:rsidRPr="00EC251F">
        <w:rPr>
          <w:rFonts w:ascii="Times New Roman" w:hAnsi="Times New Roman" w:cs="Times New Roman"/>
          <w:b/>
          <w:bCs/>
          <w:sz w:val="24"/>
          <w:szCs w:val="24"/>
        </w:rPr>
        <w:t>.</w:t>
      </w:r>
    </w:p>
    <w:p w14:paraId="08C8F61B" w14:textId="4F0C9587" w:rsidR="00813EA8" w:rsidRDefault="00CD4E43" w:rsidP="00813EA8">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13EA8" w:rsidRPr="00EC251F">
        <w:rPr>
          <w:rFonts w:ascii="Times New Roman" w:hAnsi="Times New Roman" w:cs="Times New Roman"/>
          <w:sz w:val="24"/>
          <w:szCs w:val="24"/>
        </w:rPr>
        <w:t>Općinski načelnik može za vrijeme održavanja kulturno-turističkih manifestacija, sportskih događanja, glazbenih festivala i sličnih događanja,</w:t>
      </w:r>
      <w:r>
        <w:rPr>
          <w:rFonts w:ascii="Times New Roman" w:hAnsi="Times New Roman" w:cs="Times New Roman"/>
          <w:sz w:val="24"/>
          <w:szCs w:val="24"/>
        </w:rPr>
        <w:t xml:space="preserve"> </w:t>
      </w:r>
      <w:r w:rsidR="00813EA8" w:rsidRPr="00EC251F">
        <w:rPr>
          <w:rFonts w:ascii="Times New Roman" w:hAnsi="Times New Roman" w:cs="Times New Roman"/>
          <w:sz w:val="24"/>
          <w:szCs w:val="24"/>
        </w:rPr>
        <w:t xml:space="preserve">odrediti drugačije radno vrijeme ugostiteljskih objekata iz skupine „Restorani“ i „Barovi“ </w:t>
      </w:r>
      <w:r>
        <w:rPr>
          <w:rFonts w:ascii="Times New Roman" w:hAnsi="Times New Roman" w:cs="Times New Roman"/>
          <w:sz w:val="24"/>
          <w:szCs w:val="24"/>
        </w:rPr>
        <w:t>koje se primjenjuje za vrijeme trajanja manifestacije odnosno događanja.</w:t>
      </w:r>
    </w:p>
    <w:p w14:paraId="08CEE679" w14:textId="44D74892" w:rsidR="00CD4E43" w:rsidRDefault="00CD4E43" w:rsidP="00813EA8">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U provođenju postupka iz stavka 1. ovog članka, općinski načelnik donosi rješenje povodom pisanog zahtjeva ugostitelja podnijetog najmanje pet (5) dana prije održavanja manifestacije odnosno događanja.</w:t>
      </w:r>
    </w:p>
    <w:p w14:paraId="50B7DB85" w14:textId="77777777" w:rsidR="00CD4E43" w:rsidRDefault="00CD4E43" w:rsidP="00813EA8">
      <w:pPr>
        <w:tabs>
          <w:tab w:val="left" w:pos="1080"/>
          <w:tab w:val="center" w:pos="4592"/>
          <w:tab w:val="right" w:pos="9184"/>
        </w:tabs>
        <w:spacing w:after="0" w:line="240" w:lineRule="auto"/>
        <w:jc w:val="both"/>
        <w:rPr>
          <w:rFonts w:ascii="Times New Roman" w:hAnsi="Times New Roman" w:cs="Times New Roman"/>
          <w:sz w:val="24"/>
          <w:szCs w:val="24"/>
        </w:rPr>
      </w:pPr>
    </w:p>
    <w:p w14:paraId="57283A85" w14:textId="2BF19049" w:rsidR="00CD4E43" w:rsidRPr="00CD4E43" w:rsidRDefault="00CD4E43" w:rsidP="00CD4E43">
      <w:pPr>
        <w:tabs>
          <w:tab w:val="left" w:pos="1080"/>
          <w:tab w:val="center" w:pos="4592"/>
          <w:tab w:val="right" w:pos="9184"/>
        </w:tabs>
        <w:spacing w:after="0" w:line="240" w:lineRule="auto"/>
        <w:jc w:val="center"/>
        <w:rPr>
          <w:rFonts w:ascii="Times New Roman" w:hAnsi="Times New Roman" w:cs="Times New Roman"/>
          <w:b/>
          <w:bCs/>
          <w:sz w:val="24"/>
          <w:szCs w:val="24"/>
        </w:rPr>
      </w:pPr>
      <w:r w:rsidRPr="00CD4E43">
        <w:rPr>
          <w:rFonts w:ascii="Times New Roman" w:hAnsi="Times New Roman" w:cs="Times New Roman"/>
          <w:b/>
          <w:bCs/>
          <w:sz w:val="24"/>
          <w:szCs w:val="24"/>
        </w:rPr>
        <w:t>Članak 1</w:t>
      </w:r>
      <w:r w:rsidR="00F73F11">
        <w:rPr>
          <w:rFonts w:ascii="Times New Roman" w:hAnsi="Times New Roman" w:cs="Times New Roman"/>
          <w:b/>
          <w:bCs/>
          <w:sz w:val="24"/>
          <w:szCs w:val="24"/>
        </w:rPr>
        <w:t>1</w:t>
      </w:r>
      <w:r w:rsidRPr="00CD4E43">
        <w:rPr>
          <w:rFonts w:ascii="Times New Roman" w:hAnsi="Times New Roman" w:cs="Times New Roman"/>
          <w:b/>
          <w:bCs/>
          <w:sz w:val="24"/>
          <w:szCs w:val="24"/>
        </w:rPr>
        <w:t>.</w:t>
      </w:r>
    </w:p>
    <w:p w14:paraId="58D2DB63" w14:textId="0F23BF26" w:rsidR="00CD4E43" w:rsidRPr="00EC251F" w:rsidRDefault="00CD4E43" w:rsidP="00813EA8">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6513DB">
        <w:rPr>
          <w:rFonts w:ascii="Times New Roman" w:hAnsi="Times New Roman" w:cs="Times New Roman"/>
          <w:sz w:val="24"/>
          <w:szCs w:val="24"/>
        </w:rPr>
        <w:t>Ugostiteljski objekti koji pružaju usluge prenoćišta mogu imati izdvojeno radno vrijeme za pružanje ugostiteljskih usluga, te isto moraju istaknuti na vidno mjesto unutar ugostiteljskog objekta.</w:t>
      </w:r>
    </w:p>
    <w:p w14:paraId="20962827"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b/>
          <w:bCs/>
          <w:sz w:val="24"/>
          <w:szCs w:val="24"/>
        </w:rPr>
      </w:pPr>
    </w:p>
    <w:p w14:paraId="7BA96A55"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b/>
          <w:bCs/>
          <w:sz w:val="24"/>
          <w:szCs w:val="24"/>
        </w:rPr>
      </w:pPr>
    </w:p>
    <w:p w14:paraId="2D61436E" w14:textId="3EEF388C" w:rsidR="00813EA8" w:rsidRPr="00EC251F" w:rsidRDefault="00813EA8" w:rsidP="00813EA8">
      <w:pPr>
        <w:tabs>
          <w:tab w:val="left" w:pos="1080"/>
          <w:tab w:val="center" w:pos="4592"/>
          <w:tab w:val="right" w:pos="9184"/>
        </w:tabs>
        <w:spacing w:after="0" w:line="240" w:lineRule="auto"/>
        <w:jc w:val="center"/>
        <w:rPr>
          <w:rFonts w:ascii="Times New Roman" w:hAnsi="Times New Roman" w:cs="Times New Roman"/>
          <w:b/>
          <w:bCs/>
          <w:sz w:val="24"/>
          <w:szCs w:val="24"/>
        </w:rPr>
      </w:pPr>
      <w:r w:rsidRPr="00EC251F">
        <w:rPr>
          <w:rFonts w:ascii="Times New Roman" w:hAnsi="Times New Roman" w:cs="Times New Roman"/>
          <w:b/>
          <w:bCs/>
          <w:sz w:val="24"/>
          <w:szCs w:val="24"/>
        </w:rPr>
        <w:t>Članak 1</w:t>
      </w:r>
      <w:r w:rsidR="00F73F11">
        <w:rPr>
          <w:rFonts w:ascii="Times New Roman" w:hAnsi="Times New Roman" w:cs="Times New Roman"/>
          <w:b/>
          <w:bCs/>
          <w:sz w:val="24"/>
          <w:szCs w:val="24"/>
        </w:rPr>
        <w:t>2</w:t>
      </w:r>
      <w:r w:rsidRPr="00EC251F">
        <w:rPr>
          <w:rFonts w:ascii="Times New Roman" w:hAnsi="Times New Roman" w:cs="Times New Roman"/>
          <w:b/>
          <w:bCs/>
          <w:sz w:val="24"/>
          <w:szCs w:val="24"/>
        </w:rPr>
        <w:t>.</w:t>
      </w:r>
    </w:p>
    <w:p w14:paraId="076492E1" w14:textId="0BBAEB24" w:rsidR="00813EA8" w:rsidRPr="00EC251F" w:rsidRDefault="00F73F11" w:rsidP="00813EA8">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13EA8" w:rsidRPr="00EC251F">
        <w:rPr>
          <w:rFonts w:ascii="Times New Roman" w:hAnsi="Times New Roman" w:cs="Times New Roman"/>
          <w:sz w:val="24"/>
          <w:szCs w:val="24"/>
        </w:rPr>
        <w:t xml:space="preserve"> Ugostitelji mogu povremeno izvan svog ugostiteljskog objekta pružati ugostiteljske usluge za vrijeme trajanja manifestacija, sajmova, prigodnih priredbi i slično, uz odobrenje Jedinstvenog upravnog odjela Općine </w:t>
      </w:r>
      <w:r>
        <w:rPr>
          <w:rFonts w:ascii="Times New Roman" w:hAnsi="Times New Roman" w:cs="Times New Roman"/>
          <w:sz w:val="24"/>
          <w:szCs w:val="24"/>
        </w:rPr>
        <w:t>jagodnjak</w:t>
      </w:r>
      <w:r w:rsidR="00813EA8" w:rsidRPr="00EC251F">
        <w:rPr>
          <w:rFonts w:ascii="Times New Roman" w:hAnsi="Times New Roman" w:cs="Times New Roman"/>
          <w:sz w:val="24"/>
          <w:szCs w:val="24"/>
        </w:rPr>
        <w:t xml:space="preserve">. </w:t>
      </w:r>
    </w:p>
    <w:p w14:paraId="386372E4" w14:textId="1CDB8425" w:rsidR="00813EA8" w:rsidRPr="00EC251F" w:rsidRDefault="00F73F11" w:rsidP="00813EA8">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13EA8" w:rsidRPr="00EC251F">
        <w:rPr>
          <w:rFonts w:ascii="Times New Roman" w:hAnsi="Times New Roman" w:cs="Times New Roman"/>
          <w:sz w:val="24"/>
          <w:szCs w:val="24"/>
        </w:rPr>
        <w:t xml:space="preserve">Sudionici proslava i manifestacija koje u promidžbeno-turističku svrhu organiziraju turističke zajednice i/ili jedinice lokalne samouprave ili drugi organizator uz odobrenje jedinice lokalne samouprave, mogu na tim događanjima, uz prethodno odobrenje Jedinstvenog upravnog odjela </w:t>
      </w:r>
      <w:r>
        <w:rPr>
          <w:rFonts w:ascii="Times New Roman" w:hAnsi="Times New Roman" w:cs="Times New Roman"/>
          <w:sz w:val="24"/>
          <w:szCs w:val="24"/>
        </w:rPr>
        <w:t>Općine Jagodnjak</w:t>
      </w:r>
      <w:r w:rsidR="00813EA8" w:rsidRPr="00EC251F">
        <w:rPr>
          <w:rFonts w:ascii="Times New Roman" w:hAnsi="Times New Roman" w:cs="Times New Roman"/>
          <w:sz w:val="24"/>
          <w:szCs w:val="24"/>
        </w:rPr>
        <w:t>, pružati ugostiteljske usluge pripremanja i usluživanja jela, pića i napitaka.</w:t>
      </w:r>
    </w:p>
    <w:p w14:paraId="5A3B74A9" w14:textId="2C693E88" w:rsidR="00813EA8" w:rsidRPr="00EC251F" w:rsidRDefault="00F73F11" w:rsidP="00813EA8">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813EA8" w:rsidRPr="00EC251F">
        <w:rPr>
          <w:rFonts w:ascii="Times New Roman" w:hAnsi="Times New Roman" w:cs="Times New Roman"/>
          <w:sz w:val="24"/>
          <w:szCs w:val="24"/>
        </w:rPr>
        <w:t xml:space="preserve"> Sudionici proslava i manifestacija iz stavka 2. ovog članka, pored ugostitelja i obiteljskih poljoprivrednih gospodarstava, mogu biti i pravne osobe, trgovci pojedinci i fizičke osobe – obrtnici, koji nisu ugostitelji, uz obvezu isticanja i pridržavanja istaknutih cijena te izdavanja čitljivog i ispravnog računa za pruženu uslugu.</w:t>
      </w:r>
    </w:p>
    <w:p w14:paraId="6DC8C763" w14:textId="58C92F0F"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b/>
          <w:bCs/>
          <w:sz w:val="24"/>
          <w:szCs w:val="24"/>
        </w:rPr>
      </w:pPr>
    </w:p>
    <w:p w14:paraId="4A960D29" w14:textId="77777777" w:rsidR="00813EA8" w:rsidRPr="00EC251F" w:rsidRDefault="00813EA8" w:rsidP="00813EA8">
      <w:pPr>
        <w:tabs>
          <w:tab w:val="left" w:pos="1080"/>
          <w:tab w:val="center" w:pos="4592"/>
          <w:tab w:val="right" w:pos="9184"/>
        </w:tabs>
        <w:spacing w:after="0" w:line="240" w:lineRule="auto"/>
        <w:jc w:val="center"/>
        <w:rPr>
          <w:rFonts w:ascii="Times New Roman" w:hAnsi="Times New Roman" w:cs="Times New Roman"/>
          <w:b/>
          <w:bCs/>
          <w:sz w:val="24"/>
          <w:szCs w:val="24"/>
        </w:rPr>
      </w:pPr>
    </w:p>
    <w:p w14:paraId="6DEC2267"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p>
    <w:p w14:paraId="2F3161F9" w14:textId="004592C5" w:rsidR="00813EA8" w:rsidRPr="00EC251F" w:rsidRDefault="00813EA8" w:rsidP="00813EA8">
      <w:pPr>
        <w:tabs>
          <w:tab w:val="left" w:pos="1080"/>
          <w:tab w:val="center" w:pos="4592"/>
          <w:tab w:val="right" w:pos="9184"/>
        </w:tabs>
        <w:spacing w:after="0" w:line="240" w:lineRule="auto"/>
        <w:jc w:val="center"/>
        <w:rPr>
          <w:rFonts w:ascii="Times New Roman" w:hAnsi="Times New Roman" w:cs="Times New Roman"/>
          <w:b/>
          <w:bCs/>
          <w:sz w:val="24"/>
          <w:szCs w:val="24"/>
        </w:rPr>
      </w:pPr>
      <w:r w:rsidRPr="00EC251F">
        <w:rPr>
          <w:rFonts w:ascii="Times New Roman" w:hAnsi="Times New Roman" w:cs="Times New Roman"/>
          <w:b/>
          <w:bCs/>
          <w:sz w:val="24"/>
          <w:szCs w:val="24"/>
        </w:rPr>
        <w:t>Članak 1</w:t>
      </w:r>
      <w:r w:rsidR="00F73F11">
        <w:rPr>
          <w:rFonts w:ascii="Times New Roman" w:hAnsi="Times New Roman" w:cs="Times New Roman"/>
          <w:b/>
          <w:bCs/>
          <w:sz w:val="24"/>
          <w:szCs w:val="24"/>
        </w:rPr>
        <w:t>3</w:t>
      </w:r>
      <w:r w:rsidRPr="00EC251F">
        <w:rPr>
          <w:rFonts w:ascii="Times New Roman" w:hAnsi="Times New Roman" w:cs="Times New Roman"/>
          <w:b/>
          <w:bCs/>
          <w:sz w:val="24"/>
          <w:szCs w:val="24"/>
        </w:rPr>
        <w:t>.</w:t>
      </w:r>
    </w:p>
    <w:p w14:paraId="14886A5F" w14:textId="081C34E2" w:rsidR="00813EA8" w:rsidRPr="00EC251F" w:rsidRDefault="00F73F11" w:rsidP="00813EA8">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13EA8" w:rsidRPr="00EC251F">
        <w:rPr>
          <w:rFonts w:ascii="Times New Roman" w:hAnsi="Times New Roman" w:cs="Times New Roman"/>
          <w:sz w:val="24"/>
          <w:szCs w:val="24"/>
        </w:rPr>
        <w:t xml:space="preserve">Za vrijeme održavanja sportskih, skautskih (izviđačkih), kulturnih, umjetničkih i sličnih manifestacija dozvoljeno je organizirano kampiranje izvan kampova iz skupine „Kampovi i druge vrste ugostiteljskih objekata za smještaj“, na za to određenim prostorima. </w:t>
      </w:r>
    </w:p>
    <w:p w14:paraId="50657AFA" w14:textId="46D5CADC" w:rsidR="00813EA8" w:rsidRPr="00EC251F" w:rsidRDefault="00F73F11" w:rsidP="00813EA8">
      <w:pPr>
        <w:tabs>
          <w:tab w:val="left" w:pos="1080"/>
          <w:tab w:val="center" w:pos="4592"/>
          <w:tab w:val="right" w:pos="91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13EA8" w:rsidRPr="00EC251F">
        <w:rPr>
          <w:rFonts w:ascii="Times New Roman" w:hAnsi="Times New Roman" w:cs="Times New Roman"/>
          <w:sz w:val="24"/>
          <w:szCs w:val="24"/>
        </w:rPr>
        <w:t xml:space="preserve">Jedinstveni upravni odjel Općine </w:t>
      </w:r>
      <w:r>
        <w:rPr>
          <w:rFonts w:ascii="Times New Roman" w:hAnsi="Times New Roman" w:cs="Times New Roman"/>
          <w:sz w:val="24"/>
          <w:szCs w:val="24"/>
        </w:rPr>
        <w:t>jagodnjak</w:t>
      </w:r>
      <w:r w:rsidR="00813EA8" w:rsidRPr="00EC251F">
        <w:rPr>
          <w:rFonts w:ascii="Times New Roman" w:hAnsi="Times New Roman" w:cs="Times New Roman"/>
          <w:sz w:val="24"/>
          <w:szCs w:val="24"/>
        </w:rPr>
        <w:t xml:space="preserve">, u svakom će pojedinom slučaju na zahtjev organizatora kampiranja ovisno o vrsti kampiranja iz stavka 1. ovog članka, rješenjem odrediti prostore za kampiranje, uvjete koje prostor mora ispunjavati, te vrijeme trajanja kampiranja. </w:t>
      </w:r>
    </w:p>
    <w:p w14:paraId="214F7532"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p>
    <w:p w14:paraId="004FC0A8" w14:textId="571F83D8" w:rsidR="00813EA8" w:rsidRPr="00EC251F" w:rsidRDefault="00813EA8" w:rsidP="00813EA8">
      <w:pPr>
        <w:tabs>
          <w:tab w:val="left" w:pos="1080"/>
          <w:tab w:val="center" w:pos="4592"/>
          <w:tab w:val="right" w:pos="9184"/>
        </w:tabs>
        <w:spacing w:after="0" w:line="240" w:lineRule="auto"/>
        <w:jc w:val="center"/>
        <w:rPr>
          <w:rFonts w:ascii="Times New Roman" w:hAnsi="Times New Roman" w:cs="Times New Roman"/>
          <w:b/>
          <w:bCs/>
          <w:sz w:val="24"/>
          <w:szCs w:val="24"/>
        </w:rPr>
      </w:pPr>
      <w:r w:rsidRPr="00EC251F">
        <w:rPr>
          <w:rFonts w:ascii="Times New Roman" w:hAnsi="Times New Roman" w:cs="Times New Roman"/>
          <w:b/>
          <w:bCs/>
          <w:sz w:val="24"/>
          <w:szCs w:val="24"/>
        </w:rPr>
        <w:t>Članak 1</w:t>
      </w:r>
      <w:r w:rsidR="00181D74">
        <w:rPr>
          <w:rFonts w:ascii="Times New Roman" w:hAnsi="Times New Roman" w:cs="Times New Roman"/>
          <w:b/>
          <w:bCs/>
          <w:sz w:val="24"/>
          <w:szCs w:val="24"/>
        </w:rPr>
        <w:t>4</w:t>
      </w:r>
      <w:r w:rsidRPr="00EC251F">
        <w:rPr>
          <w:rFonts w:ascii="Times New Roman" w:hAnsi="Times New Roman" w:cs="Times New Roman"/>
          <w:b/>
          <w:bCs/>
          <w:sz w:val="24"/>
          <w:szCs w:val="24"/>
        </w:rPr>
        <w:t>.</w:t>
      </w:r>
    </w:p>
    <w:p w14:paraId="0E9E9712" w14:textId="7902D4C2"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Ova Odluka stupa na snagu osmog dana od dana objave u "Službenom glasniku</w:t>
      </w:r>
      <w:r w:rsidR="004A6FC5">
        <w:rPr>
          <w:rFonts w:ascii="Times New Roman" w:hAnsi="Times New Roman" w:cs="Times New Roman"/>
          <w:sz w:val="24"/>
          <w:szCs w:val="24"/>
        </w:rPr>
        <w:t>“</w:t>
      </w:r>
      <w:r w:rsidR="00181D74">
        <w:rPr>
          <w:rFonts w:ascii="Times New Roman" w:hAnsi="Times New Roman" w:cs="Times New Roman"/>
          <w:sz w:val="24"/>
          <w:szCs w:val="24"/>
        </w:rPr>
        <w:t xml:space="preserve"> Općine Jagodnjak</w:t>
      </w:r>
      <w:r w:rsidRPr="00EC251F">
        <w:rPr>
          <w:rFonts w:ascii="Times New Roman" w:hAnsi="Times New Roman" w:cs="Times New Roman"/>
          <w:sz w:val="24"/>
          <w:szCs w:val="24"/>
        </w:rPr>
        <w:t>.</w:t>
      </w:r>
    </w:p>
    <w:p w14:paraId="75163D31" w14:textId="77777777" w:rsidR="00813EA8" w:rsidRPr="00EC251F" w:rsidRDefault="00813EA8" w:rsidP="00813EA8">
      <w:pPr>
        <w:tabs>
          <w:tab w:val="left" w:pos="1080"/>
          <w:tab w:val="center" w:pos="4592"/>
          <w:tab w:val="right" w:pos="9184"/>
        </w:tabs>
        <w:spacing w:after="0" w:line="240" w:lineRule="auto"/>
        <w:jc w:val="both"/>
        <w:rPr>
          <w:rFonts w:ascii="Times New Roman" w:hAnsi="Times New Roman" w:cs="Times New Roman"/>
          <w:sz w:val="24"/>
          <w:szCs w:val="24"/>
        </w:rPr>
      </w:pPr>
    </w:p>
    <w:p w14:paraId="2E03D826" w14:textId="76C662D7" w:rsidR="00E04F89" w:rsidRPr="004A6FC5" w:rsidRDefault="004A6FC5" w:rsidP="004A6FC5">
      <w:pPr>
        <w:spacing w:after="0"/>
        <w:jc w:val="right"/>
        <w:rPr>
          <w:rFonts w:ascii="Times New Roman" w:hAnsi="Times New Roman" w:cs="Times New Roman"/>
          <w:b/>
          <w:bCs/>
          <w:sz w:val="24"/>
          <w:szCs w:val="24"/>
        </w:rPr>
      </w:pPr>
      <w:r w:rsidRPr="004A6FC5">
        <w:rPr>
          <w:rFonts w:ascii="Times New Roman" w:hAnsi="Times New Roman" w:cs="Times New Roman"/>
          <w:b/>
          <w:bCs/>
          <w:sz w:val="24"/>
          <w:szCs w:val="24"/>
        </w:rPr>
        <w:t>PREDSJEDNIK OPĆINSKOG VIJEĆA</w:t>
      </w:r>
    </w:p>
    <w:p w14:paraId="02DF8152" w14:textId="244A3974" w:rsidR="004A6FC5" w:rsidRPr="004A6FC5" w:rsidRDefault="004A6FC5" w:rsidP="004A6FC5">
      <w:pPr>
        <w:spacing w:after="0"/>
        <w:jc w:val="right"/>
        <w:rPr>
          <w:rFonts w:ascii="Times New Roman" w:hAnsi="Times New Roman" w:cs="Times New Roman"/>
          <w:b/>
          <w:bCs/>
          <w:sz w:val="24"/>
          <w:szCs w:val="24"/>
        </w:rPr>
      </w:pPr>
      <w:r w:rsidRPr="004A6FC5">
        <w:rPr>
          <w:rFonts w:ascii="Times New Roman" w:hAnsi="Times New Roman" w:cs="Times New Roman"/>
          <w:b/>
          <w:bCs/>
          <w:sz w:val="24"/>
          <w:szCs w:val="24"/>
        </w:rPr>
        <w:t>OPĆINE JAGODNJAK</w:t>
      </w:r>
    </w:p>
    <w:p w14:paraId="3FBC67DA" w14:textId="33676B30" w:rsidR="004A6FC5" w:rsidRPr="00EC251F" w:rsidRDefault="004A6FC5" w:rsidP="004A6FC5">
      <w:pPr>
        <w:spacing w:after="0"/>
        <w:jc w:val="right"/>
        <w:rPr>
          <w:rFonts w:ascii="Times New Roman" w:hAnsi="Times New Roman" w:cs="Times New Roman"/>
          <w:sz w:val="24"/>
          <w:szCs w:val="24"/>
        </w:rPr>
      </w:pPr>
      <w:r>
        <w:rPr>
          <w:rFonts w:ascii="Times New Roman" w:hAnsi="Times New Roman" w:cs="Times New Roman"/>
          <w:sz w:val="24"/>
          <w:szCs w:val="24"/>
        </w:rPr>
        <w:t>Dušan Jakšić</w:t>
      </w:r>
    </w:p>
    <w:p w14:paraId="64880464" w14:textId="77777777" w:rsidR="00E04F89" w:rsidRPr="00EC251F" w:rsidRDefault="00E04F89" w:rsidP="00E04F89">
      <w:pPr>
        <w:spacing w:after="0"/>
        <w:rPr>
          <w:rFonts w:ascii="Times New Roman" w:hAnsi="Times New Roman" w:cs="Times New Roman"/>
          <w:sz w:val="24"/>
          <w:szCs w:val="24"/>
        </w:rPr>
      </w:pPr>
    </w:p>
    <w:p w14:paraId="511D6152" w14:textId="77777777" w:rsidR="00E04F89" w:rsidRPr="00EC251F" w:rsidRDefault="00E04F89" w:rsidP="00E04F89">
      <w:pPr>
        <w:spacing w:after="0"/>
        <w:rPr>
          <w:rFonts w:ascii="Times New Roman" w:hAnsi="Times New Roman" w:cs="Times New Roman"/>
          <w:sz w:val="24"/>
          <w:szCs w:val="24"/>
        </w:rPr>
      </w:pPr>
    </w:p>
    <w:p w14:paraId="3DB8BB22" w14:textId="0756A1A9" w:rsidR="00EE769E" w:rsidRPr="00EC251F" w:rsidRDefault="00EE769E">
      <w:pPr>
        <w:rPr>
          <w:rFonts w:ascii="Times New Roman" w:hAnsi="Times New Roman" w:cs="Times New Roman"/>
          <w:sz w:val="24"/>
          <w:szCs w:val="24"/>
        </w:rPr>
      </w:pPr>
    </w:p>
    <w:p w14:paraId="218493E8" w14:textId="762AF801" w:rsidR="007213B7" w:rsidRPr="00EC251F" w:rsidRDefault="007213B7">
      <w:pPr>
        <w:rPr>
          <w:rFonts w:ascii="Times New Roman" w:hAnsi="Times New Roman" w:cs="Times New Roman"/>
          <w:sz w:val="24"/>
          <w:szCs w:val="24"/>
        </w:rPr>
      </w:pPr>
    </w:p>
    <w:p w14:paraId="69793E90" w14:textId="6B62126C" w:rsidR="007213B7" w:rsidRPr="00EC251F" w:rsidRDefault="007213B7">
      <w:pPr>
        <w:rPr>
          <w:rFonts w:ascii="Times New Roman" w:hAnsi="Times New Roman" w:cs="Times New Roman"/>
          <w:sz w:val="24"/>
          <w:szCs w:val="24"/>
        </w:rPr>
      </w:pPr>
    </w:p>
    <w:p w14:paraId="2C699998" w14:textId="6A362678" w:rsidR="007213B7" w:rsidRPr="00EC251F" w:rsidRDefault="007213B7">
      <w:pPr>
        <w:rPr>
          <w:rFonts w:ascii="Times New Roman" w:hAnsi="Times New Roman" w:cs="Times New Roman"/>
          <w:sz w:val="24"/>
          <w:szCs w:val="24"/>
        </w:rPr>
      </w:pPr>
    </w:p>
    <w:p w14:paraId="3A6ECA06" w14:textId="47490865" w:rsidR="007213B7" w:rsidRPr="00EC251F" w:rsidRDefault="007213B7">
      <w:pPr>
        <w:rPr>
          <w:rFonts w:ascii="Times New Roman" w:hAnsi="Times New Roman" w:cs="Times New Roman"/>
          <w:sz w:val="24"/>
          <w:szCs w:val="24"/>
        </w:rPr>
      </w:pPr>
    </w:p>
    <w:p w14:paraId="57D3D7B7" w14:textId="75077D31" w:rsidR="007213B7" w:rsidRPr="00EC251F" w:rsidRDefault="007213B7">
      <w:pPr>
        <w:rPr>
          <w:rFonts w:ascii="Times New Roman" w:hAnsi="Times New Roman" w:cs="Times New Roman"/>
          <w:sz w:val="24"/>
          <w:szCs w:val="24"/>
        </w:rPr>
      </w:pPr>
    </w:p>
    <w:p w14:paraId="3B5AA85A" w14:textId="1FF95FBC" w:rsidR="007213B7" w:rsidRPr="00EC251F" w:rsidRDefault="007213B7">
      <w:pPr>
        <w:rPr>
          <w:rFonts w:ascii="Times New Roman" w:hAnsi="Times New Roman" w:cs="Times New Roman"/>
          <w:sz w:val="24"/>
          <w:szCs w:val="24"/>
        </w:rPr>
      </w:pPr>
    </w:p>
    <w:p w14:paraId="3CDA7D5F" w14:textId="250889B1" w:rsidR="007213B7" w:rsidRPr="00EC251F" w:rsidRDefault="007213B7">
      <w:pPr>
        <w:rPr>
          <w:rFonts w:ascii="Times New Roman" w:hAnsi="Times New Roman" w:cs="Times New Roman"/>
          <w:sz w:val="24"/>
          <w:szCs w:val="24"/>
        </w:rPr>
      </w:pPr>
    </w:p>
    <w:p w14:paraId="53971F85" w14:textId="67A11173" w:rsidR="007213B7" w:rsidRPr="00EC251F" w:rsidRDefault="007213B7">
      <w:pPr>
        <w:rPr>
          <w:rFonts w:ascii="Times New Roman" w:hAnsi="Times New Roman" w:cs="Times New Roman"/>
          <w:sz w:val="24"/>
          <w:szCs w:val="24"/>
        </w:rPr>
      </w:pPr>
    </w:p>
    <w:p w14:paraId="29274457" w14:textId="62759618" w:rsidR="007213B7" w:rsidRPr="00EC251F" w:rsidRDefault="007213B7">
      <w:pPr>
        <w:rPr>
          <w:rFonts w:ascii="Times New Roman" w:hAnsi="Times New Roman" w:cs="Times New Roman"/>
          <w:sz w:val="24"/>
          <w:szCs w:val="24"/>
        </w:rPr>
      </w:pPr>
    </w:p>
    <w:p w14:paraId="540C046A" w14:textId="6C122D59" w:rsidR="007213B7" w:rsidRPr="00EC251F" w:rsidRDefault="007213B7">
      <w:pPr>
        <w:rPr>
          <w:rFonts w:ascii="Times New Roman" w:hAnsi="Times New Roman" w:cs="Times New Roman"/>
          <w:sz w:val="24"/>
          <w:szCs w:val="24"/>
        </w:rPr>
      </w:pPr>
    </w:p>
    <w:p w14:paraId="10629D2E" w14:textId="3234AC47" w:rsidR="007213B7" w:rsidRPr="00EC251F" w:rsidRDefault="007213B7">
      <w:pPr>
        <w:rPr>
          <w:rFonts w:ascii="Times New Roman" w:hAnsi="Times New Roman" w:cs="Times New Roman"/>
          <w:sz w:val="24"/>
          <w:szCs w:val="24"/>
        </w:rPr>
      </w:pPr>
    </w:p>
    <w:p w14:paraId="29C1ECF9" w14:textId="0FACC362" w:rsidR="007213B7" w:rsidRPr="00EC251F" w:rsidRDefault="007213B7">
      <w:pPr>
        <w:rPr>
          <w:rFonts w:ascii="Times New Roman" w:hAnsi="Times New Roman" w:cs="Times New Roman"/>
          <w:sz w:val="24"/>
          <w:szCs w:val="24"/>
        </w:rPr>
      </w:pPr>
    </w:p>
    <w:p w14:paraId="71D03F8B" w14:textId="5D22B97F" w:rsidR="007213B7" w:rsidRPr="00EC251F" w:rsidRDefault="007213B7">
      <w:pPr>
        <w:rPr>
          <w:rFonts w:ascii="Times New Roman" w:hAnsi="Times New Roman" w:cs="Times New Roman"/>
          <w:sz w:val="24"/>
          <w:szCs w:val="24"/>
        </w:rPr>
      </w:pPr>
    </w:p>
    <w:p w14:paraId="18331CAC" w14:textId="7BDFBCA9" w:rsidR="007213B7" w:rsidRPr="00EC251F" w:rsidRDefault="007213B7">
      <w:pPr>
        <w:rPr>
          <w:rFonts w:ascii="Times New Roman" w:hAnsi="Times New Roman" w:cs="Times New Roman"/>
          <w:sz w:val="24"/>
          <w:szCs w:val="24"/>
        </w:rPr>
      </w:pPr>
    </w:p>
    <w:p w14:paraId="515598DA" w14:textId="5BD5CDF7" w:rsidR="007213B7" w:rsidRPr="00EC251F" w:rsidRDefault="007213B7">
      <w:pPr>
        <w:rPr>
          <w:rFonts w:ascii="Times New Roman" w:hAnsi="Times New Roman" w:cs="Times New Roman"/>
          <w:sz w:val="24"/>
          <w:szCs w:val="24"/>
        </w:rPr>
      </w:pPr>
    </w:p>
    <w:p w14:paraId="344B76B7" w14:textId="4E16193B" w:rsidR="007213B7" w:rsidRPr="00EC251F" w:rsidRDefault="007213B7">
      <w:pPr>
        <w:rPr>
          <w:rFonts w:ascii="Times New Roman" w:hAnsi="Times New Roman" w:cs="Times New Roman"/>
          <w:sz w:val="24"/>
          <w:szCs w:val="24"/>
        </w:rPr>
      </w:pPr>
    </w:p>
    <w:p w14:paraId="40D2C29A" w14:textId="70806370" w:rsidR="007213B7" w:rsidRPr="00EC251F" w:rsidRDefault="007213B7">
      <w:pPr>
        <w:rPr>
          <w:rFonts w:ascii="Times New Roman" w:hAnsi="Times New Roman" w:cs="Times New Roman"/>
          <w:sz w:val="24"/>
          <w:szCs w:val="24"/>
        </w:rPr>
      </w:pPr>
    </w:p>
    <w:p w14:paraId="03F44639" w14:textId="40783055" w:rsidR="000E06BC" w:rsidRPr="00EC251F" w:rsidRDefault="0060132B" w:rsidP="0060132B">
      <w:pPr>
        <w:jc w:val="center"/>
        <w:rPr>
          <w:rFonts w:ascii="Times New Roman" w:hAnsi="Times New Roman" w:cs="Times New Roman"/>
          <w:b/>
          <w:bCs/>
        </w:rPr>
      </w:pPr>
      <w:r w:rsidRPr="00EC251F">
        <w:rPr>
          <w:rFonts w:ascii="Times New Roman" w:hAnsi="Times New Roman" w:cs="Times New Roman"/>
          <w:b/>
          <w:bCs/>
        </w:rPr>
        <w:t>OBRAZLOŽENJE</w:t>
      </w:r>
    </w:p>
    <w:p w14:paraId="79A0C94F" w14:textId="77777777" w:rsidR="00D36ED2" w:rsidRPr="00EC251F" w:rsidRDefault="000E06BC" w:rsidP="002C6786">
      <w:pPr>
        <w:spacing w:after="0"/>
        <w:jc w:val="both"/>
        <w:rPr>
          <w:rFonts w:ascii="Times New Roman" w:hAnsi="Times New Roman" w:cs="Times New Roman"/>
        </w:rPr>
      </w:pPr>
      <w:r w:rsidRPr="00EC251F">
        <w:rPr>
          <w:rFonts w:ascii="Times New Roman" w:hAnsi="Times New Roman" w:cs="Times New Roman"/>
        </w:rPr>
        <w:t>Zakonom o ugostiteljskoj djelatn</w:t>
      </w:r>
      <w:r w:rsidR="00114083" w:rsidRPr="00EC251F">
        <w:rPr>
          <w:rFonts w:ascii="Times New Roman" w:hAnsi="Times New Roman" w:cs="Times New Roman"/>
        </w:rPr>
        <w:t>o</w:t>
      </w:r>
      <w:r w:rsidRPr="00EC251F">
        <w:rPr>
          <w:rFonts w:ascii="Times New Roman" w:hAnsi="Times New Roman" w:cs="Times New Roman"/>
        </w:rPr>
        <w:t xml:space="preserve">soti </w:t>
      </w:r>
      <w:r w:rsidR="00114083" w:rsidRPr="00EC251F">
        <w:rPr>
          <w:rFonts w:ascii="Times New Roman" w:eastAsia="Times New Roman" w:hAnsi="Times New Roman" w:cs="Times New Roman"/>
          <w:lang w:eastAsia="hr-HR"/>
        </w:rPr>
        <w:t>(„Narodne novine“ broj 85/15., 121/16., 99/18., 25/19., 98/19., 32/20. i 42/20.)</w:t>
      </w:r>
      <w:r w:rsidRPr="00EC251F">
        <w:rPr>
          <w:rFonts w:ascii="Times New Roman" w:hAnsi="Times New Roman" w:cs="Times New Roman"/>
        </w:rPr>
        <w:t xml:space="preserve"> utvrđena je obaveza jedinicama lokalne samouprave donošenje novih Odluka o ugostiteljskoj djelatnosti na svojim područjima. Ovom Odlukom određuje se za područje Općine:</w:t>
      </w:r>
    </w:p>
    <w:p w14:paraId="4E81F451" w14:textId="77777777" w:rsidR="00D36ED2" w:rsidRPr="00EC251F" w:rsidRDefault="000E06BC" w:rsidP="002C6786">
      <w:pPr>
        <w:spacing w:after="0"/>
        <w:jc w:val="both"/>
        <w:rPr>
          <w:rFonts w:ascii="Times New Roman" w:hAnsi="Times New Roman" w:cs="Times New Roman"/>
        </w:rPr>
      </w:pPr>
      <w:r w:rsidRPr="00EC251F">
        <w:rPr>
          <w:rFonts w:ascii="Times New Roman" w:hAnsi="Times New Roman" w:cs="Times New Roman"/>
        </w:rPr>
        <w:t xml:space="preserve"> - radno vrijeme ugostiteljskih objekata i prostora za usluživanje na otvorenom ugostiteljskih objekata, objekata iz skupine „Objekti jednostavnih usluga“ i „Catering objekti“, </w:t>
      </w:r>
    </w:p>
    <w:p w14:paraId="72AAFA10" w14:textId="77777777" w:rsidR="00D36ED2" w:rsidRDefault="000E06BC" w:rsidP="002C6786">
      <w:pPr>
        <w:spacing w:after="0"/>
        <w:jc w:val="both"/>
      </w:pPr>
      <w:r w:rsidRPr="00EC251F">
        <w:rPr>
          <w:rFonts w:ascii="Times New Roman" w:hAnsi="Times New Roman" w:cs="Times New Roman"/>
        </w:rPr>
        <w:t>- radno v</w:t>
      </w:r>
      <w:r>
        <w:t>rijeme objekata na obiteljskom poljoprivrednom gospodarstvu,</w:t>
      </w:r>
    </w:p>
    <w:p w14:paraId="7E8626A2" w14:textId="77777777" w:rsidR="00D36ED2" w:rsidRDefault="000E06BC" w:rsidP="002C6786">
      <w:pPr>
        <w:spacing w:after="0"/>
        <w:jc w:val="both"/>
      </w:pPr>
      <w:r>
        <w:t xml:space="preserve"> - lokacije izvan naseljenih područja naselja,</w:t>
      </w:r>
    </w:p>
    <w:p w14:paraId="393E0603" w14:textId="77777777" w:rsidR="00D36ED2" w:rsidRDefault="000E06BC" w:rsidP="002C6786">
      <w:pPr>
        <w:spacing w:after="0"/>
        <w:jc w:val="both"/>
      </w:pPr>
      <w:r>
        <w:t xml:space="preserve"> - razlozi ranijeg završetka i/ili produženja radnog vremena, </w:t>
      </w:r>
    </w:p>
    <w:p w14:paraId="1D42DB96" w14:textId="77777777" w:rsidR="00D36ED2" w:rsidRDefault="000E06BC" w:rsidP="002C6786">
      <w:pPr>
        <w:spacing w:after="0"/>
        <w:jc w:val="both"/>
      </w:pPr>
      <w:r>
        <w:t xml:space="preserve">- obavljanje djelatnosti izvan ugostiteljskog objekta, </w:t>
      </w:r>
    </w:p>
    <w:p w14:paraId="15525D13" w14:textId="77777777" w:rsidR="00D36ED2" w:rsidRDefault="000E06BC" w:rsidP="002C6786">
      <w:pPr>
        <w:spacing w:after="0"/>
        <w:jc w:val="both"/>
      </w:pPr>
      <w:r>
        <w:t>- određivanje prostora za usluživanje na otvorenom</w:t>
      </w:r>
    </w:p>
    <w:p w14:paraId="77F358C0" w14:textId="5E0D3EA0" w:rsidR="002920DB" w:rsidRPr="00EC251F" w:rsidRDefault="000E06BC" w:rsidP="002C6786">
      <w:pPr>
        <w:spacing w:after="0"/>
        <w:jc w:val="both"/>
        <w:rPr>
          <w:rFonts w:ascii="Times New Roman" w:hAnsi="Times New Roman" w:cs="Times New Roman"/>
        </w:rPr>
      </w:pPr>
      <w:r w:rsidRPr="00EC251F">
        <w:rPr>
          <w:rFonts w:ascii="Times New Roman" w:hAnsi="Times New Roman" w:cs="Times New Roman"/>
        </w:rPr>
        <w:t xml:space="preserve"> Navedenom Odlukom predlaže se radno vrijeme ugostiteljskih objekata, kako slijedi: </w:t>
      </w:r>
    </w:p>
    <w:p w14:paraId="512304E4" w14:textId="77777777" w:rsidR="00072DAC" w:rsidRPr="00EC251F" w:rsidRDefault="00072DAC" w:rsidP="002C6786">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 xml:space="preserve">1. Ugostiteljski objekti iz skupina „Restorani“ i „Barovi“ u vremenu od 6.00 do 24.00 sata, </w:t>
      </w:r>
    </w:p>
    <w:p w14:paraId="477F74EC" w14:textId="77777777" w:rsidR="00072DAC" w:rsidRPr="00EC251F" w:rsidRDefault="00072DAC" w:rsidP="002C6786">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2. Ugostiteljski objekti iz skupina „Barovi“ koji ispunjavaju uvjete za rad noću sukladno posebnim propisima u vremenu od 21.00 do 6.00 sati, i to samo u zatvorenim prostorima,</w:t>
      </w:r>
    </w:p>
    <w:p w14:paraId="7FB55041" w14:textId="77777777" w:rsidR="00072DAC" w:rsidRPr="00EC251F" w:rsidRDefault="00072DAC" w:rsidP="002C6786">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 xml:space="preserve"> 3. Ugostiteljski objekti iz skupina „Restorani“ i „Barovi“ koji se nalaze izvan naseljenih područja naselja u vremenu od 0.00 do 24.00 sata, </w:t>
      </w:r>
    </w:p>
    <w:p w14:paraId="69D4DB9A" w14:textId="77777777" w:rsidR="00072DAC" w:rsidRPr="00EC251F" w:rsidRDefault="00072DAC" w:rsidP="002C6786">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 xml:space="preserve">4. Ugostiteljski objekti iz skupina „Restorani“ i „Barovi“ koji se nalaze u autobusnom kolodvoru i slično, u radnom vremenu objekta u kojem se nalaze, </w:t>
      </w:r>
    </w:p>
    <w:p w14:paraId="25F984E1" w14:textId="77777777" w:rsidR="00072DAC" w:rsidRPr="00EC251F" w:rsidRDefault="00072DAC" w:rsidP="002C6786">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 xml:space="preserve">5. Ugostiteljski objekti iz skupina „Objekti jednostavnih usluga“ u vremenu od 7.00 do 24.00 sata, </w:t>
      </w:r>
    </w:p>
    <w:p w14:paraId="706B6EB9" w14:textId="77777777" w:rsidR="00072DAC" w:rsidRPr="00EC251F" w:rsidRDefault="00072DAC" w:rsidP="002C6786">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 xml:space="preserve">6. Ugostiteljski objekti iz skupina „Catering objekti“ u vremenu od 7.00 do 24.00 sata, </w:t>
      </w:r>
    </w:p>
    <w:p w14:paraId="648397E1" w14:textId="77777777" w:rsidR="00072DAC" w:rsidRPr="00EC251F" w:rsidRDefault="00072DAC" w:rsidP="002C6786">
      <w:pPr>
        <w:tabs>
          <w:tab w:val="left" w:pos="1080"/>
          <w:tab w:val="center" w:pos="4592"/>
          <w:tab w:val="right" w:pos="9184"/>
        </w:tabs>
        <w:spacing w:after="0" w:line="240" w:lineRule="auto"/>
        <w:jc w:val="both"/>
        <w:rPr>
          <w:rFonts w:ascii="Times New Roman" w:hAnsi="Times New Roman" w:cs="Times New Roman"/>
          <w:sz w:val="24"/>
          <w:szCs w:val="24"/>
        </w:rPr>
      </w:pPr>
      <w:r w:rsidRPr="00EC251F">
        <w:rPr>
          <w:rFonts w:ascii="Times New Roman" w:hAnsi="Times New Roman" w:cs="Times New Roman"/>
          <w:sz w:val="24"/>
          <w:szCs w:val="24"/>
        </w:rPr>
        <w:t xml:space="preserve">7. Ugostiteljski objekti na obiteljskom poljoprivrednom gospodarstvu mogu raditi u vremenu od 08,00 do 24,00 sata. </w:t>
      </w:r>
    </w:p>
    <w:p w14:paraId="3ADC3C6B" w14:textId="77777777" w:rsidR="008364A0" w:rsidRPr="00EC251F" w:rsidRDefault="000E06BC" w:rsidP="002C6786">
      <w:pPr>
        <w:spacing w:after="0"/>
        <w:jc w:val="both"/>
        <w:rPr>
          <w:rFonts w:ascii="Times New Roman" w:hAnsi="Times New Roman" w:cs="Times New Roman"/>
        </w:rPr>
      </w:pPr>
      <w:r w:rsidRPr="00EC251F">
        <w:rPr>
          <w:rFonts w:ascii="Times New Roman" w:hAnsi="Times New Roman" w:cs="Times New Roman"/>
        </w:rPr>
        <w:t>Odlukom se utvrđuju razlozi za određivanje ranijeg završetka radnog vremena, za pojedine ugostiteljske objekte :</w:t>
      </w:r>
    </w:p>
    <w:p w14:paraId="5E5492C2" w14:textId="77777777" w:rsidR="008364A0" w:rsidRPr="00EC251F" w:rsidRDefault="000E06BC" w:rsidP="002C6786">
      <w:pPr>
        <w:spacing w:after="0"/>
        <w:jc w:val="both"/>
        <w:rPr>
          <w:rFonts w:ascii="Times New Roman" w:hAnsi="Times New Roman" w:cs="Times New Roman"/>
        </w:rPr>
      </w:pPr>
      <w:r w:rsidRPr="00EC251F">
        <w:rPr>
          <w:rFonts w:ascii="Times New Roman" w:hAnsi="Times New Roman" w:cs="Times New Roman"/>
        </w:rPr>
        <w:t xml:space="preserve"> - ako se utvrdi kršenje javnog reda i mira u ugostiteljskom objektu odnosno njegovoj neposrednoj blizini, </w:t>
      </w:r>
    </w:p>
    <w:p w14:paraId="530CFAE8" w14:textId="34027BCF" w:rsidR="008364A0" w:rsidRPr="00EC251F" w:rsidRDefault="000E06BC" w:rsidP="002C6786">
      <w:pPr>
        <w:spacing w:after="0"/>
        <w:jc w:val="both"/>
        <w:rPr>
          <w:rFonts w:ascii="Times New Roman" w:hAnsi="Times New Roman" w:cs="Times New Roman"/>
        </w:rPr>
      </w:pPr>
      <w:r w:rsidRPr="00EC251F">
        <w:rPr>
          <w:rFonts w:ascii="Times New Roman" w:hAnsi="Times New Roman" w:cs="Times New Roman"/>
        </w:rPr>
        <w:t xml:space="preserve">- radi nepridržavanja propisanog radnog vremena, </w:t>
      </w:r>
    </w:p>
    <w:p w14:paraId="6D5EDFF0" w14:textId="77777777" w:rsidR="008364A0" w:rsidRPr="00EC251F" w:rsidRDefault="000E06BC" w:rsidP="002C6786">
      <w:pPr>
        <w:spacing w:after="0"/>
        <w:jc w:val="both"/>
        <w:rPr>
          <w:rFonts w:ascii="Times New Roman" w:hAnsi="Times New Roman" w:cs="Times New Roman"/>
        </w:rPr>
      </w:pPr>
      <w:r w:rsidRPr="00EC251F">
        <w:rPr>
          <w:rFonts w:ascii="Times New Roman" w:hAnsi="Times New Roman" w:cs="Times New Roman"/>
        </w:rPr>
        <w:t xml:space="preserve">- ako se utvrdi neispunjenje uvjeta za zaštitu od buke. </w:t>
      </w:r>
    </w:p>
    <w:p w14:paraId="0873A332" w14:textId="4ED21AE7" w:rsidR="007213B7" w:rsidRPr="00EC251F" w:rsidRDefault="000E06BC" w:rsidP="002C6786">
      <w:pPr>
        <w:spacing w:after="0"/>
        <w:jc w:val="both"/>
        <w:rPr>
          <w:rFonts w:ascii="Times New Roman" w:hAnsi="Times New Roman" w:cs="Times New Roman"/>
          <w:sz w:val="24"/>
          <w:szCs w:val="24"/>
        </w:rPr>
      </w:pPr>
      <w:r w:rsidRPr="00EC251F">
        <w:rPr>
          <w:rFonts w:ascii="Times New Roman" w:hAnsi="Times New Roman" w:cs="Times New Roman"/>
        </w:rPr>
        <w:t>Općinski načelnik može, po službenoj dužnosti rješenjem, za pojedine ugostiteljske objekte najduže za dva sata odrediti raniji završetak radnog vremena od radnog vremena propisanog Odlukom, ukoliko je ispunjen najmanje jedan uvjet iz prethodnog stavka ovoga članka.</w:t>
      </w:r>
    </w:p>
    <w:p w14:paraId="11251EC5" w14:textId="581A1D65" w:rsidR="007213B7" w:rsidRPr="00EC251F" w:rsidRDefault="007213B7" w:rsidP="002C6786">
      <w:pPr>
        <w:spacing w:after="0"/>
        <w:jc w:val="both"/>
        <w:rPr>
          <w:rFonts w:ascii="Times New Roman" w:hAnsi="Times New Roman" w:cs="Times New Roman"/>
          <w:sz w:val="24"/>
          <w:szCs w:val="24"/>
        </w:rPr>
      </w:pPr>
    </w:p>
    <w:p w14:paraId="7CE67D82" w14:textId="3169F1EB" w:rsidR="007213B7" w:rsidRPr="00EC251F" w:rsidRDefault="007213B7" w:rsidP="002C6786">
      <w:pPr>
        <w:jc w:val="both"/>
        <w:rPr>
          <w:rFonts w:ascii="Times New Roman" w:hAnsi="Times New Roman" w:cs="Times New Roman"/>
          <w:sz w:val="24"/>
          <w:szCs w:val="24"/>
        </w:rPr>
      </w:pPr>
    </w:p>
    <w:p w14:paraId="48728A6E" w14:textId="6D35716E" w:rsidR="007213B7" w:rsidRPr="00EC251F" w:rsidRDefault="007213B7" w:rsidP="002C6786">
      <w:pPr>
        <w:jc w:val="both"/>
        <w:rPr>
          <w:rFonts w:ascii="Times New Roman" w:hAnsi="Times New Roman" w:cs="Times New Roman"/>
          <w:sz w:val="24"/>
          <w:szCs w:val="24"/>
        </w:rPr>
      </w:pPr>
    </w:p>
    <w:p w14:paraId="364D7023" w14:textId="53D3CD33" w:rsidR="007213B7" w:rsidRPr="00EC251F" w:rsidRDefault="007213B7">
      <w:pPr>
        <w:rPr>
          <w:rFonts w:ascii="Times New Roman" w:hAnsi="Times New Roman" w:cs="Times New Roman"/>
          <w:sz w:val="24"/>
          <w:szCs w:val="24"/>
        </w:rPr>
      </w:pPr>
    </w:p>
    <w:p w14:paraId="7F73F93C" w14:textId="1F2D7F97" w:rsidR="007213B7" w:rsidRPr="00EC251F" w:rsidRDefault="007213B7">
      <w:pPr>
        <w:rPr>
          <w:rFonts w:ascii="Times New Roman" w:hAnsi="Times New Roman" w:cs="Times New Roman"/>
          <w:sz w:val="24"/>
          <w:szCs w:val="24"/>
        </w:rPr>
      </w:pPr>
    </w:p>
    <w:p w14:paraId="2F848305" w14:textId="09A33561" w:rsidR="007213B7" w:rsidRPr="00EC251F" w:rsidRDefault="007213B7">
      <w:pPr>
        <w:rPr>
          <w:rFonts w:ascii="Times New Roman" w:hAnsi="Times New Roman" w:cs="Times New Roman"/>
          <w:sz w:val="24"/>
          <w:szCs w:val="24"/>
        </w:rPr>
      </w:pPr>
    </w:p>
    <w:p w14:paraId="5543868E" w14:textId="1A8DD7E5" w:rsidR="007213B7" w:rsidRPr="00EC251F" w:rsidRDefault="007213B7">
      <w:pPr>
        <w:rPr>
          <w:rFonts w:ascii="Times New Roman" w:hAnsi="Times New Roman" w:cs="Times New Roman"/>
          <w:sz w:val="24"/>
          <w:szCs w:val="24"/>
        </w:rPr>
      </w:pPr>
    </w:p>
    <w:p w14:paraId="4EA02BA8" w14:textId="77777777" w:rsidR="007213B7" w:rsidRPr="00EC251F" w:rsidRDefault="007213B7">
      <w:pPr>
        <w:rPr>
          <w:rFonts w:ascii="Times New Roman" w:hAnsi="Times New Roman" w:cs="Times New Roman"/>
          <w:sz w:val="24"/>
          <w:szCs w:val="24"/>
        </w:rPr>
      </w:pPr>
    </w:p>
    <w:sectPr w:rsidR="007213B7" w:rsidRPr="00EC25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C4557C"/>
    <w:multiLevelType w:val="hybridMultilevel"/>
    <w:tmpl w:val="B57E4DA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66661478"/>
    <w:multiLevelType w:val="hybridMultilevel"/>
    <w:tmpl w:val="80DE2E7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661549052">
    <w:abstractNumId w:val="0"/>
  </w:num>
  <w:num w:numId="2" w16cid:durableId="20028527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769E"/>
    <w:rsid w:val="00072DAC"/>
    <w:rsid w:val="00085117"/>
    <w:rsid w:val="000C27BA"/>
    <w:rsid w:val="000E06BC"/>
    <w:rsid w:val="00113C86"/>
    <w:rsid w:val="00114083"/>
    <w:rsid w:val="00181D74"/>
    <w:rsid w:val="001C6CCC"/>
    <w:rsid w:val="002920DB"/>
    <w:rsid w:val="002A5D13"/>
    <w:rsid w:val="002C6786"/>
    <w:rsid w:val="002E2403"/>
    <w:rsid w:val="003476E8"/>
    <w:rsid w:val="004A6FC5"/>
    <w:rsid w:val="0052722B"/>
    <w:rsid w:val="005931B3"/>
    <w:rsid w:val="005E3A12"/>
    <w:rsid w:val="0060132B"/>
    <w:rsid w:val="00647DBB"/>
    <w:rsid w:val="006513DB"/>
    <w:rsid w:val="00653C4D"/>
    <w:rsid w:val="006828C5"/>
    <w:rsid w:val="0068337F"/>
    <w:rsid w:val="006B4FE7"/>
    <w:rsid w:val="007213B7"/>
    <w:rsid w:val="00797FDD"/>
    <w:rsid w:val="007B5C55"/>
    <w:rsid w:val="00813EA8"/>
    <w:rsid w:val="008145DF"/>
    <w:rsid w:val="00826E18"/>
    <w:rsid w:val="008364A0"/>
    <w:rsid w:val="008B506E"/>
    <w:rsid w:val="008F2333"/>
    <w:rsid w:val="00944943"/>
    <w:rsid w:val="009F5A06"/>
    <w:rsid w:val="00AB356F"/>
    <w:rsid w:val="00AD3746"/>
    <w:rsid w:val="00B32B39"/>
    <w:rsid w:val="00BA2291"/>
    <w:rsid w:val="00C72CFB"/>
    <w:rsid w:val="00CD4E43"/>
    <w:rsid w:val="00CF547D"/>
    <w:rsid w:val="00D36ED2"/>
    <w:rsid w:val="00D93800"/>
    <w:rsid w:val="00E04F89"/>
    <w:rsid w:val="00E13002"/>
    <w:rsid w:val="00EC251F"/>
    <w:rsid w:val="00EE769E"/>
    <w:rsid w:val="00F73F1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313EB"/>
  <w15:chartTrackingRefBased/>
  <w15:docId w15:val="{0FA90F22-7145-498A-88C4-8DB622A0C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3E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114083"/>
    <w:rPr>
      <w:color w:val="0000FF"/>
      <w:u w:val="single"/>
    </w:rPr>
  </w:style>
  <w:style w:type="paragraph" w:styleId="ListParagraph">
    <w:name w:val="List Paragraph"/>
    <w:basedOn w:val="Normal"/>
    <w:uiPriority w:val="34"/>
    <w:qFormat/>
    <w:rsid w:val="008B50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1575</Words>
  <Characters>8979</Characters>
  <Application>Microsoft Office Word</Application>
  <DocSecurity>0</DocSecurity>
  <Lines>74</Lines>
  <Paragraphs>21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Dorotea</dc:creator>
  <cp:keywords/>
  <dc:description/>
  <cp:lastModifiedBy>Stevo Mlinarić</cp:lastModifiedBy>
  <cp:revision>2</cp:revision>
  <dcterms:created xsi:type="dcterms:W3CDTF">2026-07-31T12:19:00Z</dcterms:created>
  <dcterms:modified xsi:type="dcterms:W3CDTF">2026-07-31T12:19:00Z</dcterms:modified>
</cp:coreProperties>
</file>